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C65396" w14:textId="72D32E3E" w:rsidR="005F296A" w:rsidRPr="006B19E2" w:rsidRDefault="005F296A" w:rsidP="00685770">
      <w:pPr>
        <w:pStyle w:val="CRCoverPage"/>
        <w:tabs>
          <w:tab w:val="right" w:pos="9639"/>
        </w:tabs>
        <w:spacing w:after="0"/>
        <w:rPr>
          <w:b/>
          <w:i/>
          <w:noProof/>
          <w:sz w:val="24"/>
          <w:szCs w:val="24"/>
        </w:rPr>
      </w:pPr>
      <w:bookmarkStart w:id="0" w:name="_Hlk186706426"/>
      <w:bookmarkStart w:id="1" w:name="_Hlk145943463"/>
      <w:r w:rsidRPr="00E53368">
        <w:rPr>
          <w:rFonts w:cs="Arial"/>
          <w:b/>
          <w:bCs/>
          <w:sz w:val="24"/>
          <w:szCs w:val="24"/>
        </w:rPr>
        <w:t>3GPP TSG-SA2 Meeting #166AH</w:t>
      </w:r>
      <w:r w:rsidRPr="006B19E2">
        <w:rPr>
          <w:b/>
          <w:i/>
          <w:noProof/>
          <w:sz w:val="24"/>
          <w:szCs w:val="24"/>
        </w:rPr>
        <w:tab/>
      </w:r>
      <w:r w:rsidRPr="006B19E2">
        <w:rPr>
          <w:b/>
          <w:iCs/>
          <w:noProof/>
          <w:sz w:val="24"/>
          <w:szCs w:val="24"/>
        </w:rPr>
        <w:t>S2-</w:t>
      </w:r>
      <w:r w:rsidR="00320EFE">
        <w:rPr>
          <w:b/>
          <w:iCs/>
          <w:noProof/>
          <w:sz w:val="24"/>
          <w:szCs w:val="24"/>
        </w:rPr>
        <w:t>2500215</w:t>
      </w:r>
    </w:p>
    <w:p w14:paraId="1C818B38" w14:textId="77777777" w:rsidR="005F296A" w:rsidRPr="006B19E2" w:rsidRDefault="005F296A" w:rsidP="005F296A">
      <w:pPr>
        <w:pStyle w:val="CRCoverPage"/>
        <w:outlineLvl w:val="0"/>
        <w:rPr>
          <w:b/>
          <w:noProof/>
          <w:sz w:val="24"/>
          <w:szCs w:val="24"/>
        </w:rPr>
      </w:pPr>
      <w:bookmarkStart w:id="2" w:name="_Hlk177546813"/>
      <w:r w:rsidRPr="00E53368">
        <w:rPr>
          <w:rFonts w:cs="Arial"/>
          <w:b/>
          <w:bCs/>
          <w:sz w:val="24"/>
          <w:szCs w:val="24"/>
        </w:rPr>
        <w:t>Emeeting, Elbonia,  20 – 24th January</w:t>
      </w:r>
      <w:r>
        <w:rPr>
          <w:rFonts w:cs="Arial"/>
          <w:b/>
          <w:bCs/>
          <w:sz w:val="24"/>
          <w:szCs w:val="24"/>
        </w:rPr>
        <w:t>,</w:t>
      </w:r>
      <w:r w:rsidRPr="00E53368">
        <w:rPr>
          <w:rFonts w:cs="Arial"/>
          <w:b/>
          <w:bCs/>
          <w:sz w:val="24"/>
          <w:szCs w:val="24"/>
        </w:rPr>
        <w:t xml:space="preserve"> 2025</w:t>
      </w:r>
      <w:r w:rsidRPr="006B19E2">
        <w:rPr>
          <w:rFonts w:cs="Arial"/>
          <w:b/>
          <w:noProof/>
          <w:color w:val="3333FF"/>
          <w:sz w:val="24"/>
          <w:szCs w:val="24"/>
        </w:rPr>
        <w:t xml:space="preserve">        </w:t>
      </w:r>
      <w:bookmarkEnd w:id="2"/>
      <w:r w:rsidRPr="006B19E2">
        <w:rPr>
          <w:b/>
          <w:noProof/>
          <w:sz w:val="24"/>
          <w:szCs w:val="24"/>
        </w:rPr>
        <w:tab/>
      </w:r>
      <w:r w:rsidRPr="006B19E2">
        <w:rPr>
          <w:b/>
          <w:noProof/>
          <w:sz w:val="24"/>
          <w:szCs w:val="24"/>
        </w:rPr>
        <w:tab/>
      </w:r>
      <w:r w:rsidRPr="006B19E2">
        <w:rPr>
          <w:b/>
          <w:noProof/>
          <w:sz w:val="24"/>
          <w:szCs w:val="24"/>
        </w:rPr>
        <w:tab/>
      </w:r>
      <w:r>
        <w:rPr>
          <w:b/>
          <w:noProof/>
          <w:sz w:val="24"/>
          <w:szCs w:val="24"/>
        </w:rPr>
        <w:t xml:space="preserve">       </w:t>
      </w:r>
      <w:r w:rsidRPr="006B19E2">
        <w:rPr>
          <w:b/>
          <w:noProof/>
          <w:color w:val="0070C0"/>
          <w:sz w:val="24"/>
          <w:szCs w:val="24"/>
        </w:rPr>
        <w:t>(was S2-)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5EC" w14:paraId="4E5367A0" w14:textId="77777777" w:rsidTr="001B0CBF">
        <w:tc>
          <w:tcPr>
            <w:tcW w:w="9641" w:type="dxa"/>
            <w:gridSpan w:val="9"/>
            <w:tcBorders>
              <w:top w:val="single" w:sz="4" w:space="0" w:color="auto"/>
              <w:left w:val="single" w:sz="4" w:space="0" w:color="auto"/>
              <w:right w:val="single" w:sz="4" w:space="0" w:color="auto"/>
            </w:tcBorders>
          </w:tcPr>
          <w:bookmarkEnd w:id="0"/>
          <w:p w14:paraId="774933C1" w14:textId="77777777" w:rsidR="003C75EC" w:rsidRDefault="003C75EC" w:rsidP="001B0CBF">
            <w:pPr>
              <w:pStyle w:val="CRCoverPage"/>
              <w:spacing w:after="0"/>
              <w:jc w:val="right"/>
              <w:rPr>
                <w:i/>
                <w:noProof/>
              </w:rPr>
            </w:pPr>
            <w:r>
              <w:rPr>
                <w:i/>
                <w:noProof/>
                <w:sz w:val="14"/>
              </w:rPr>
              <w:t>CR-Form-v12.2</w:t>
            </w:r>
          </w:p>
        </w:tc>
      </w:tr>
      <w:tr w:rsidR="003C75EC" w14:paraId="5D063D66" w14:textId="77777777" w:rsidTr="001B0CBF">
        <w:tc>
          <w:tcPr>
            <w:tcW w:w="9641" w:type="dxa"/>
            <w:gridSpan w:val="9"/>
            <w:tcBorders>
              <w:left w:val="single" w:sz="4" w:space="0" w:color="auto"/>
              <w:right w:val="single" w:sz="4" w:space="0" w:color="auto"/>
            </w:tcBorders>
          </w:tcPr>
          <w:p w14:paraId="70BB5058" w14:textId="77777777" w:rsidR="003C75EC" w:rsidRDefault="003C75EC" w:rsidP="001B0CBF">
            <w:pPr>
              <w:pStyle w:val="CRCoverPage"/>
              <w:spacing w:after="0"/>
              <w:jc w:val="center"/>
              <w:rPr>
                <w:noProof/>
              </w:rPr>
            </w:pPr>
            <w:r>
              <w:rPr>
                <w:b/>
                <w:noProof/>
                <w:sz w:val="32"/>
              </w:rPr>
              <w:t>CHANGE REQUEST</w:t>
            </w:r>
          </w:p>
        </w:tc>
      </w:tr>
      <w:tr w:rsidR="003C75EC" w14:paraId="49C9DD35" w14:textId="77777777" w:rsidTr="001B0CBF">
        <w:tc>
          <w:tcPr>
            <w:tcW w:w="9641" w:type="dxa"/>
            <w:gridSpan w:val="9"/>
            <w:tcBorders>
              <w:left w:val="single" w:sz="4" w:space="0" w:color="auto"/>
              <w:right w:val="single" w:sz="4" w:space="0" w:color="auto"/>
            </w:tcBorders>
          </w:tcPr>
          <w:p w14:paraId="536E4E97" w14:textId="77777777" w:rsidR="003C75EC" w:rsidRDefault="003C75EC" w:rsidP="001B0CBF">
            <w:pPr>
              <w:pStyle w:val="CRCoverPage"/>
              <w:spacing w:after="0"/>
              <w:rPr>
                <w:noProof/>
                <w:sz w:val="8"/>
                <w:szCs w:val="8"/>
              </w:rPr>
            </w:pPr>
          </w:p>
        </w:tc>
      </w:tr>
      <w:tr w:rsidR="003C75EC" w14:paraId="71029DEE" w14:textId="77777777" w:rsidTr="001B0CBF">
        <w:tc>
          <w:tcPr>
            <w:tcW w:w="142" w:type="dxa"/>
            <w:tcBorders>
              <w:left w:val="single" w:sz="4" w:space="0" w:color="auto"/>
            </w:tcBorders>
          </w:tcPr>
          <w:p w14:paraId="603818BD" w14:textId="77777777" w:rsidR="003C75EC" w:rsidRDefault="003C75EC" w:rsidP="001B0CBF">
            <w:pPr>
              <w:pStyle w:val="CRCoverPage"/>
              <w:spacing w:after="0"/>
              <w:jc w:val="right"/>
              <w:rPr>
                <w:noProof/>
              </w:rPr>
            </w:pPr>
          </w:p>
        </w:tc>
        <w:tc>
          <w:tcPr>
            <w:tcW w:w="1559" w:type="dxa"/>
            <w:shd w:val="pct30" w:color="FFFF00" w:fill="auto"/>
          </w:tcPr>
          <w:p w14:paraId="6319E65F" w14:textId="59BEBF44" w:rsidR="003C75EC" w:rsidRPr="004A7EC0" w:rsidRDefault="003C75EC" w:rsidP="001B0CBF">
            <w:pPr>
              <w:pStyle w:val="CRCoverPage"/>
              <w:spacing w:after="0"/>
              <w:jc w:val="right"/>
              <w:rPr>
                <w:b/>
                <w:bCs/>
                <w:noProof/>
                <w:sz w:val="28"/>
                <w:szCs w:val="28"/>
              </w:rPr>
            </w:pPr>
            <w:r w:rsidRPr="004A7EC0">
              <w:rPr>
                <w:b/>
                <w:bCs/>
                <w:sz w:val="28"/>
                <w:szCs w:val="28"/>
              </w:rPr>
              <w:t>23.</w:t>
            </w:r>
            <w:r w:rsidR="00AB3075">
              <w:rPr>
                <w:b/>
                <w:bCs/>
                <w:sz w:val="28"/>
                <w:szCs w:val="28"/>
              </w:rPr>
              <w:t>502</w:t>
            </w:r>
          </w:p>
        </w:tc>
        <w:tc>
          <w:tcPr>
            <w:tcW w:w="709" w:type="dxa"/>
          </w:tcPr>
          <w:p w14:paraId="73A7B0F0" w14:textId="77777777" w:rsidR="003C75EC" w:rsidRDefault="003C75EC" w:rsidP="001B0CBF">
            <w:pPr>
              <w:pStyle w:val="CRCoverPage"/>
              <w:spacing w:after="0"/>
              <w:jc w:val="center"/>
              <w:rPr>
                <w:noProof/>
              </w:rPr>
            </w:pPr>
            <w:r>
              <w:rPr>
                <w:b/>
                <w:noProof/>
                <w:sz w:val="28"/>
              </w:rPr>
              <w:t>CR</w:t>
            </w:r>
          </w:p>
        </w:tc>
        <w:tc>
          <w:tcPr>
            <w:tcW w:w="1276" w:type="dxa"/>
            <w:shd w:val="pct30" w:color="FFFF00" w:fill="auto"/>
          </w:tcPr>
          <w:p w14:paraId="033BCCA5" w14:textId="69BF0DE5" w:rsidR="003C75EC" w:rsidRPr="00E45E66" w:rsidRDefault="00320EFE" w:rsidP="001B0CBF">
            <w:pPr>
              <w:pStyle w:val="CRCoverPage"/>
              <w:spacing w:after="0"/>
              <w:rPr>
                <w:b/>
                <w:bCs/>
                <w:noProof/>
                <w:sz w:val="28"/>
                <w:szCs w:val="28"/>
              </w:rPr>
            </w:pPr>
            <w:r w:rsidRPr="00320EFE">
              <w:rPr>
                <w:b/>
                <w:bCs/>
                <w:noProof/>
                <w:sz w:val="28"/>
                <w:szCs w:val="28"/>
              </w:rPr>
              <w:t>5212</w:t>
            </w:r>
          </w:p>
        </w:tc>
        <w:tc>
          <w:tcPr>
            <w:tcW w:w="709" w:type="dxa"/>
          </w:tcPr>
          <w:p w14:paraId="28268752" w14:textId="77777777" w:rsidR="003C75EC" w:rsidRDefault="003C75EC" w:rsidP="001B0CBF">
            <w:pPr>
              <w:pStyle w:val="CRCoverPage"/>
              <w:tabs>
                <w:tab w:val="right" w:pos="625"/>
              </w:tabs>
              <w:spacing w:after="0"/>
              <w:jc w:val="center"/>
              <w:rPr>
                <w:noProof/>
              </w:rPr>
            </w:pPr>
            <w:r>
              <w:rPr>
                <w:b/>
                <w:bCs/>
                <w:noProof/>
                <w:sz w:val="28"/>
              </w:rPr>
              <w:t>rev</w:t>
            </w:r>
          </w:p>
        </w:tc>
        <w:tc>
          <w:tcPr>
            <w:tcW w:w="992" w:type="dxa"/>
            <w:shd w:val="pct30" w:color="FFFF00" w:fill="auto"/>
          </w:tcPr>
          <w:p w14:paraId="6922232A" w14:textId="77777777" w:rsidR="003C75EC" w:rsidRPr="00410371" w:rsidRDefault="003C75EC" w:rsidP="001B0CBF">
            <w:pPr>
              <w:pStyle w:val="CRCoverPage"/>
              <w:spacing w:after="0"/>
              <w:jc w:val="center"/>
              <w:rPr>
                <w:b/>
                <w:noProof/>
              </w:rPr>
            </w:pPr>
            <w:fldSimple w:instr=" DOCPROPERTY  Revision  \* MERGEFORMAT ">
              <w:r>
                <w:rPr>
                  <w:b/>
                  <w:noProof/>
                  <w:sz w:val="28"/>
                </w:rPr>
                <w:t>-</w:t>
              </w:r>
            </w:fldSimple>
          </w:p>
        </w:tc>
        <w:tc>
          <w:tcPr>
            <w:tcW w:w="2410" w:type="dxa"/>
          </w:tcPr>
          <w:p w14:paraId="5DABF2F3" w14:textId="77777777" w:rsidR="003C75EC" w:rsidRDefault="003C75EC" w:rsidP="001B0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43550" w14:textId="315837A1" w:rsidR="003C75EC" w:rsidRPr="00410371" w:rsidRDefault="00C064A2" w:rsidP="001B0CBF">
            <w:pPr>
              <w:pStyle w:val="CRCoverPage"/>
              <w:spacing w:after="0"/>
              <w:jc w:val="center"/>
              <w:rPr>
                <w:noProof/>
                <w:sz w:val="28"/>
              </w:rPr>
            </w:pPr>
            <w:r>
              <w:rPr>
                <w:b/>
                <w:noProof/>
                <w:sz w:val="28"/>
              </w:rPr>
              <w:t>1</w:t>
            </w:r>
            <w:r w:rsidR="00282680">
              <w:rPr>
                <w:b/>
                <w:noProof/>
                <w:sz w:val="28"/>
              </w:rPr>
              <w:t>9</w:t>
            </w:r>
            <w:r w:rsidR="00864E6F">
              <w:rPr>
                <w:b/>
                <w:noProof/>
                <w:sz w:val="28"/>
              </w:rPr>
              <w:t>.</w:t>
            </w:r>
            <w:r w:rsidR="00AB3075">
              <w:rPr>
                <w:b/>
                <w:noProof/>
                <w:sz w:val="28"/>
              </w:rPr>
              <w:t>2</w:t>
            </w:r>
            <w:r w:rsidR="00864E6F">
              <w:rPr>
                <w:b/>
                <w:noProof/>
                <w:sz w:val="28"/>
              </w:rPr>
              <w:t>.0</w:t>
            </w:r>
          </w:p>
        </w:tc>
        <w:tc>
          <w:tcPr>
            <w:tcW w:w="143" w:type="dxa"/>
            <w:tcBorders>
              <w:right w:val="single" w:sz="4" w:space="0" w:color="auto"/>
            </w:tcBorders>
          </w:tcPr>
          <w:p w14:paraId="58CDFA27" w14:textId="77777777" w:rsidR="003C75EC" w:rsidRDefault="003C75EC" w:rsidP="001B0CBF">
            <w:pPr>
              <w:pStyle w:val="CRCoverPage"/>
              <w:spacing w:after="0"/>
              <w:rPr>
                <w:noProof/>
              </w:rPr>
            </w:pPr>
          </w:p>
        </w:tc>
      </w:tr>
      <w:tr w:rsidR="003C75EC" w14:paraId="7EECCA9C" w14:textId="77777777" w:rsidTr="001B0CBF">
        <w:tc>
          <w:tcPr>
            <w:tcW w:w="9641" w:type="dxa"/>
            <w:gridSpan w:val="9"/>
            <w:tcBorders>
              <w:left w:val="single" w:sz="4" w:space="0" w:color="auto"/>
              <w:right w:val="single" w:sz="4" w:space="0" w:color="auto"/>
            </w:tcBorders>
          </w:tcPr>
          <w:p w14:paraId="0C71A5A8" w14:textId="77777777" w:rsidR="003C75EC" w:rsidRDefault="003C75EC" w:rsidP="001B0CBF">
            <w:pPr>
              <w:pStyle w:val="CRCoverPage"/>
              <w:spacing w:after="0"/>
              <w:rPr>
                <w:noProof/>
              </w:rPr>
            </w:pPr>
          </w:p>
        </w:tc>
      </w:tr>
      <w:tr w:rsidR="003C75EC" w14:paraId="0D21F828" w14:textId="77777777" w:rsidTr="001B0CBF">
        <w:tc>
          <w:tcPr>
            <w:tcW w:w="9641" w:type="dxa"/>
            <w:gridSpan w:val="9"/>
            <w:tcBorders>
              <w:top w:val="single" w:sz="4" w:space="0" w:color="auto"/>
            </w:tcBorders>
          </w:tcPr>
          <w:p w14:paraId="5D25C5CC" w14:textId="77777777" w:rsidR="003C75EC" w:rsidRPr="00F25D98" w:rsidRDefault="003C75EC" w:rsidP="001B0CB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C75EC" w14:paraId="23F615AB" w14:textId="77777777" w:rsidTr="001B0CBF">
        <w:tc>
          <w:tcPr>
            <w:tcW w:w="9641" w:type="dxa"/>
            <w:gridSpan w:val="9"/>
          </w:tcPr>
          <w:p w14:paraId="6B39D039" w14:textId="77777777" w:rsidR="003C75EC" w:rsidRDefault="003C75EC" w:rsidP="001B0CBF">
            <w:pPr>
              <w:pStyle w:val="CRCoverPage"/>
              <w:spacing w:after="0"/>
              <w:rPr>
                <w:noProof/>
                <w:sz w:val="8"/>
                <w:szCs w:val="8"/>
              </w:rPr>
            </w:pPr>
          </w:p>
        </w:tc>
      </w:tr>
    </w:tbl>
    <w:p w14:paraId="32A9F772" w14:textId="77777777" w:rsidR="003C75EC" w:rsidRDefault="003C75EC" w:rsidP="003C7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3C75EC" w14:paraId="5C72DF69" w14:textId="77777777" w:rsidTr="00015DA7">
        <w:tc>
          <w:tcPr>
            <w:tcW w:w="2835" w:type="dxa"/>
            <w:gridSpan w:val="3"/>
          </w:tcPr>
          <w:p w14:paraId="3D869E57" w14:textId="77777777" w:rsidR="003C75EC" w:rsidRDefault="003C75EC" w:rsidP="001B0CBF">
            <w:pPr>
              <w:pStyle w:val="CRCoverPage"/>
              <w:tabs>
                <w:tab w:val="right" w:pos="2751"/>
              </w:tabs>
              <w:spacing w:after="0"/>
              <w:rPr>
                <w:b/>
                <w:i/>
                <w:noProof/>
              </w:rPr>
            </w:pPr>
            <w:r>
              <w:rPr>
                <w:b/>
                <w:i/>
                <w:noProof/>
              </w:rPr>
              <w:t>Proposed change affects:</w:t>
            </w:r>
          </w:p>
        </w:tc>
        <w:tc>
          <w:tcPr>
            <w:tcW w:w="1418" w:type="dxa"/>
            <w:gridSpan w:val="4"/>
          </w:tcPr>
          <w:p w14:paraId="707545D8" w14:textId="77777777" w:rsidR="003C75EC" w:rsidRDefault="003C75EC" w:rsidP="001B0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5724B" w14:textId="77777777" w:rsidR="003C75EC" w:rsidRDefault="003C75EC" w:rsidP="001B0CBF">
            <w:pPr>
              <w:pStyle w:val="CRCoverPage"/>
              <w:spacing w:after="0"/>
              <w:jc w:val="center"/>
              <w:rPr>
                <w:b/>
                <w:caps/>
                <w:noProof/>
              </w:rPr>
            </w:pPr>
          </w:p>
        </w:tc>
        <w:tc>
          <w:tcPr>
            <w:tcW w:w="709" w:type="dxa"/>
            <w:tcBorders>
              <w:left w:val="single" w:sz="4" w:space="0" w:color="auto"/>
            </w:tcBorders>
          </w:tcPr>
          <w:p w14:paraId="11FE86C8" w14:textId="77777777" w:rsidR="003C75EC" w:rsidRDefault="003C75EC" w:rsidP="001B0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8570D5" w14:textId="77777777" w:rsidR="003C75EC" w:rsidRDefault="003C75EC" w:rsidP="001B0CBF">
            <w:pPr>
              <w:pStyle w:val="CRCoverPage"/>
              <w:spacing w:after="0"/>
              <w:jc w:val="center"/>
              <w:rPr>
                <w:b/>
                <w:caps/>
                <w:noProof/>
              </w:rPr>
            </w:pPr>
          </w:p>
        </w:tc>
        <w:tc>
          <w:tcPr>
            <w:tcW w:w="2126" w:type="dxa"/>
            <w:gridSpan w:val="5"/>
          </w:tcPr>
          <w:p w14:paraId="564694D6" w14:textId="77777777" w:rsidR="003C75EC" w:rsidRDefault="003C75EC" w:rsidP="001B0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C8C083" w14:textId="77777777" w:rsidR="003C75EC" w:rsidRDefault="003C75EC" w:rsidP="001B0CBF">
            <w:pPr>
              <w:pStyle w:val="CRCoverPage"/>
              <w:spacing w:after="0"/>
              <w:jc w:val="center"/>
              <w:rPr>
                <w:b/>
                <w:caps/>
                <w:noProof/>
              </w:rPr>
            </w:pPr>
          </w:p>
        </w:tc>
        <w:tc>
          <w:tcPr>
            <w:tcW w:w="1418" w:type="dxa"/>
            <w:tcBorders>
              <w:left w:val="nil"/>
            </w:tcBorders>
          </w:tcPr>
          <w:p w14:paraId="6C8E5B92" w14:textId="77777777" w:rsidR="003C75EC" w:rsidRDefault="003C75EC" w:rsidP="001B0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BE527" w14:textId="77777777" w:rsidR="003C75EC" w:rsidRDefault="003C75EC" w:rsidP="001B0CBF">
            <w:pPr>
              <w:pStyle w:val="CRCoverPage"/>
              <w:spacing w:after="0"/>
              <w:jc w:val="center"/>
              <w:rPr>
                <w:b/>
                <w:bCs/>
                <w:caps/>
                <w:noProof/>
              </w:rPr>
            </w:pPr>
            <w:r>
              <w:rPr>
                <w:b/>
                <w:bCs/>
                <w:caps/>
                <w:noProof/>
              </w:rPr>
              <w:t>x</w:t>
            </w:r>
          </w:p>
        </w:tc>
      </w:tr>
      <w:tr w:rsidR="003C75EC" w14:paraId="7A1C30E7" w14:textId="77777777" w:rsidTr="00015DA7">
        <w:tc>
          <w:tcPr>
            <w:tcW w:w="9640" w:type="dxa"/>
            <w:gridSpan w:val="18"/>
          </w:tcPr>
          <w:p w14:paraId="78EB68B0" w14:textId="77777777" w:rsidR="003C75EC" w:rsidRDefault="003C75EC" w:rsidP="001B0CBF">
            <w:pPr>
              <w:pStyle w:val="CRCoverPage"/>
              <w:spacing w:after="0"/>
              <w:rPr>
                <w:noProof/>
                <w:sz w:val="8"/>
                <w:szCs w:val="8"/>
              </w:rPr>
            </w:pPr>
          </w:p>
        </w:tc>
      </w:tr>
      <w:tr w:rsidR="003C75EC" w14:paraId="7FA5ABE5" w14:textId="77777777" w:rsidTr="00015DA7">
        <w:tc>
          <w:tcPr>
            <w:tcW w:w="1843" w:type="dxa"/>
            <w:tcBorders>
              <w:top w:val="single" w:sz="4" w:space="0" w:color="auto"/>
              <w:left w:val="single" w:sz="4" w:space="0" w:color="auto"/>
            </w:tcBorders>
          </w:tcPr>
          <w:p w14:paraId="268D0F9F" w14:textId="77777777" w:rsidR="003C75EC" w:rsidRDefault="003C75EC" w:rsidP="001B0CBF">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0C9D0A6D" w14:textId="5BAF0B37" w:rsidR="003C75EC" w:rsidRDefault="004945B8" w:rsidP="001B0CBF">
            <w:pPr>
              <w:pStyle w:val="CRCoverPage"/>
              <w:spacing w:after="0"/>
              <w:ind w:left="100"/>
              <w:rPr>
                <w:noProof/>
              </w:rPr>
            </w:pPr>
            <w:r>
              <w:t>SM Policy Association Modification for Non-3GPP Device Identifiers</w:t>
            </w:r>
          </w:p>
        </w:tc>
      </w:tr>
      <w:tr w:rsidR="003C75EC" w14:paraId="4B03BD12" w14:textId="77777777" w:rsidTr="00015DA7">
        <w:tc>
          <w:tcPr>
            <w:tcW w:w="1843" w:type="dxa"/>
            <w:tcBorders>
              <w:left w:val="single" w:sz="4" w:space="0" w:color="auto"/>
            </w:tcBorders>
          </w:tcPr>
          <w:p w14:paraId="11C06828" w14:textId="77777777" w:rsidR="003C75EC" w:rsidRDefault="003C75EC" w:rsidP="001B0CBF">
            <w:pPr>
              <w:pStyle w:val="CRCoverPage"/>
              <w:spacing w:after="0"/>
              <w:rPr>
                <w:b/>
                <w:i/>
                <w:noProof/>
                <w:sz w:val="8"/>
                <w:szCs w:val="8"/>
              </w:rPr>
            </w:pPr>
          </w:p>
        </w:tc>
        <w:tc>
          <w:tcPr>
            <w:tcW w:w="7797" w:type="dxa"/>
            <w:gridSpan w:val="17"/>
            <w:tcBorders>
              <w:right w:val="single" w:sz="4" w:space="0" w:color="auto"/>
            </w:tcBorders>
          </w:tcPr>
          <w:p w14:paraId="1D6872AB" w14:textId="77777777" w:rsidR="003C75EC" w:rsidRDefault="003C75EC" w:rsidP="001B0CBF">
            <w:pPr>
              <w:pStyle w:val="CRCoverPage"/>
              <w:spacing w:after="0"/>
              <w:rPr>
                <w:noProof/>
                <w:sz w:val="8"/>
                <w:szCs w:val="8"/>
              </w:rPr>
            </w:pPr>
          </w:p>
        </w:tc>
      </w:tr>
      <w:tr w:rsidR="003C75EC" w14:paraId="1364462C" w14:textId="77777777" w:rsidTr="00015DA7">
        <w:tc>
          <w:tcPr>
            <w:tcW w:w="1843" w:type="dxa"/>
            <w:tcBorders>
              <w:left w:val="single" w:sz="4" w:space="0" w:color="auto"/>
            </w:tcBorders>
          </w:tcPr>
          <w:p w14:paraId="69794928" w14:textId="77777777" w:rsidR="003C75EC" w:rsidRDefault="003C75EC" w:rsidP="001B0CBF">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6CF879C4" w14:textId="45EF62BE" w:rsidR="003C75EC" w:rsidRDefault="003C75EC" w:rsidP="001B0CBF">
            <w:pPr>
              <w:pStyle w:val="CRCoverPage"/>
              <w:spacing w:after="0"/>
              <w:ind w:left="100"/>
              <w:rPr>
                <w:noProof/>
              </w:rPr>
            </w:pPr>
            <w:r w:rsidRPr="00E45E66">
              <w:t>Nokia</w:t>
            </w:r>
            <w:r w:rsidR="00026C96">
              <w:t xml:space="preserve">, </w:t>
            </w:r>
            <w:r w:rsidR="00026C96" w:rsidRPr="00026C96">
              <w:t>InterDigital Inc</w:t>
            </w:r>
            <w:r w:rsidR="00026C96">
              <w:t>.</w:t>
            </w:r>
          </w:p>
        </w:tc>
      </w:tr>
      <w:tr w:rsidR="003C75EC" w14:paraId="066F0500" w14:textId="77777777" w:rsidTr="00015DA7">
        <w:tc>
          <w:tcPr>
            <w:tcW w:w="1843" w:type="dxa"/>
            <w:tcBorders>
              <w:left w:val="single" w:sz="4" w:space="0" w:color="auto"/>
            </w:tcBorders>
          </w:tcPr>
          <w:p w14:paraId="08E4C41B" w14:textId="77777777" w:rsidR="003C75EC" w:rsidRDefault="003C75EC" w:rsidP="001B0CBF">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4B43E32D" w14:textId="77777777" w:rsidR="003C75EC" w:rsidRDefault="003C75EC" w:rsidP="001B0CBF">
            <w:pPr>
              <w:pStyle w:val="CRCoverPage"/>
              <w:spacing w:after="0"/>
              <w:ind w:left="100"/>
              <w:rPr>
                <w:noProof/>
              </w:rPr>
            </w:pPr>
            <w:r>
              <w:t>SA2</w:t>
            </w:r>
          </w:p>
        </w:tc>
      </w:tr>
      <w:tr w:rsidR="003C75EC" w14:paraId="3E3B6C09" w14:textId="77777777" w:rsidTr="00015DA7">
        <w:tc>
          <w:tcPr>
            <w:tcW w:w="1843" w:type="dxa"/>
            <w:tcBorders>
              <w:left w:val="single" w:sz="4" w:space="0" w:color="auto"/>
            </w:tcBorders>
          </w:tcPr>
          <w:p w14:paraId="6C1F87B2" w14:textId="77777777" w:rsidR="003C75EC" w:rsidRDefault="003C75EC" w:rsidP="001B0CBF">
            <w:pPr>
              <w:pStyle w:val="CRCoverPage"/>
              <w:spacing w:after="0"/>
              <w:rPr>
                <w:b/>
                <w:i/>
                <w:noProof/>
                <w:sz w:val="8"/>
                <w:szCs w:val="8"/>
              </w:rPr>
            </w:pPr>
          </w:p>
        </w:tc>
        <w:tc>
          <w:tcPr>
            <w:tcW w:w="7797" w:type="dxa"/>
            <w:gridSpan w:val="17"/>
            <w:tcBorders>
              <w:right w:val="single" w:sz="4" w:space="0" w:color="auto"/>
            </w:tcBorders>
          </w:tcPr>
          <w:p w14:paraId="10A5A86F" w14:textId="77777777" w:rsidR="003C75EC" w:rsidRDefault="003C75EC" w:rsidP="001B0CBF">
            <w:pPr>
              <w:pStyle w:val="CRCoverPage"/>
              <w:spacing w:after="0"/>
              <w:rPr>
                <w:noProof/>
                <w:sz w:val="8"/>
                <w:szCs w:val="8"/>
              </w:rPr>
            </w:pPr>
          </w:p>
        </w:tc>
      </w:tr>
      <w:tr w:rsidR="003C75EC" w14:paraId="6CBD5E9C" w14:textId="77777777" w:rsidTr="00015DA7">
        <w:tc>
          <w:tcPr>
            <w:tcW w:w="1843" w:type="dxa"/>
            <w:tcBorders>
              <w:left w:val="single" w:sz="4" w:space="0" w:color="auto"/>
            </w:tcBorders>
          </w:tcPr>
          <w:p w14:paraId="08AC7A94" w14:textId="77777777" w:rsidR="003C75EC" w:rsidRDefault="003C75EC" w:rsidP="001B0CBF">
            <w:pPr>
              <w:pStyle w:val="CRCoverPage"/>
              <w:tabs>
                <w:tab w:val="right" w:pos="1759"/>
              </w:tabs>
              <w:spacing w:after="0"/>
              <w:rPr>
                <w:b/>
                <w:i/>
                <w:noProof/>
              </w:rPr>
            </w:pPr>
            <w:r>
              <w:rPr>
                <w:b/>
                <w:i/>
                <w:noProof/>
              </w:rPr>
              <w:t>Work item code:</w:t>
            </w:r>
          </w:p>
        </w:tc>
        <w:tc>
          <w:tcPr>
            <w:tcW w:w="3686" w:type="dxa"/>
            <w:gridSpan w:val="9"/>
            <w:shd w:val="pct30" w:color="FFFF00" w:fill="auto"/>
          </w:tcPr>
          <w:p w14:paraId="5BE7230E" w14:textId="3786218C" w:rsidR="003C75EC" w:rsidRDefault="000457AD" w:rsidP="001B0CBF">
            <w:pPr>
              <w:pStyle w:val="CRCoverPage"/>
              <w:spacing w:after="0"/>
              <w:ind w:left="100"/>
              <w:rPr>
                <w:noProof/>
              </w:rPr>
            </w:pPr>
            <w:r>
              <w:t>UIA_ARC</w:t>
            </w:r>
          </w:p>
        </w:tc>
        <w:tc>
          <w:tcPr>
            <w:tcW w:w="567" w:type="dxa"/>
            <w:tcBorders>
              <w:left w:val="nil"/>
            </w:tcBorders>
          </w:tcPr>
          <w:p w14:paraId="4D38BF21" w14:textId="77777777" w:rsidR="003C75EC" w:rsidRDefault="003C75EC" w:rsidP="001B0CBF">
            <w:pPr>
              <w:pStyle w:val="CRCoverPage"/>
              <w:spacing w:after="0"/>
              <w:ind w:right="100"/>
              <w:rPr>
                <w:noProof/>
              </w:rPr>
            </w:pPr>
          </w:p>
        </w:tc>
        <w:tc>
          <w:tcPr>
            <w:tcW w:w="1417" w:type="dxa"/>
            <w:gridSpan w:val="3"/>
            <w:tcBorders>
              <w:left w:val="nil"/>
            </w:tcBorders>
          </w:tcPr>
          <w:p w14:paraId="1509362C" w14:textId="77777777" w:rsidR="003C75EC" w:rsidRDefault="003C75EC" w:rsidP="001B0CBF">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1D700004" w14:textId="1919B8F6" w:rsidR="003C75EC" w:rsidRDefault="003C75EC" w:rsidP="001B0CBF">
            <w:pPr>
              <w:pStyle w:val="CRCoverPage"/>
              <w:spacing w:after="0"/>
              <w:ind w:left="100"/>
              <w:rPr>
                <w:noProof/>
              </w:rPr>
            </w:pPr>
            <w:r>
              <w:t>202</w:t>
            </w:r>
            <w:r w:rsidR="005F296A">
              <w:t>5</w:t>
            </w:r>
            <w:r>
              <w:t>-</w:t>
            </w:r>
            <w:r w:rsidR="00864E6F">
              <w:t>0</w:t>
            </w:r>
            <w:r w:rsidR="005F296A">
              <w:t>1</w:t>
            </w:r>
            <w:r>
              <w:t>-</w:t>
            </w:r>
            <w:r w:rsidR="005F296A">
              <w:t>1</w:t>
            </w:r>
            <w:r w:rsidR="00864E6F">
              <w:t>4</w:t>
            </w:r>
          </w:p>
        </w:tc>
      </w:tr>
      <w:tr w:rsidR="003C75EC" w14:paraId="3CDC9EA0" w14:textId="77777777" w:rsidTr="00015DA7">
        <w:tc>
          <w:tcPr>
            <w:tcW w:w="1843" w:type="dxa"/>
            <w:tcBorders>
              <w:left w:val="single" w:sz="4" w:space="0" w:color="auto"/>
            </w:tcBorders>
          </w:tcPr>
          <w:p w14:paraId="37E3799D" w14:textId="77777777" w:rsidR="003C75EC" w:rsidRDefault="003C75EC" w:rsidP="001B0CBF">
            <w:pPr>
              <w:pStyle w:val="CRCoverPage"/>
              <w:spacing w:after="0"/>
              <w:rPr>
                <w:b/>
                <w:i/>
                <w:noProof/>
                <w:sz w:val="8"/>
                <w:szCs w:val="8"/>
              </w:rPr>
            </w:pPr>
          </w:p>
        </w:tc>
        <w:tc>
          <w:tcPr>
            <w:tcW w:w="1986" w:type="dxa"/>
            <w:gridSpan w:val="5"/>
          </w:tcPr>
          <w:p w14:paraId="2CBD4817" w14:textId="77777777" w:rsidR="003C75EC" w:rsidRDefault="003C75EC" w:rsidP="001B0CBF">
            <w:pPr>
              <w:pStyle w:val="CRCoverPage"/>
              <w:spacing w:after="0"/>
              <w:rPr>
                <w:noProof/>
                <w:sz w:val="8"/>
                <w:szCs w:val="8"/>
              </w:rPr>
            </w:pPr>
          </w:p>
        </w:tc>
        <w:tc>
          <w:tcPr>
            <w:tcW w:w="2267" w:type="dxa"/>
            <w:gridSpan w:val="5"/>
          </w:tcPr>
          <w:p w14:paraId="74835BD7" w14:textId="77777777" w:rsidR="003C75EC" w:rsidRDefault="003C75EC" w:rsidP="001B0CBF">
            <w:pPr>
              <w:pStyle w:val="CRCoverPage"/>
              <w:spacing w:after="0"/>
              <w:rPr>
                <w:noProof/>
                <w:sz w:val="8"/>
                <w:szCs w:val="8"/>
              </w:rPr>
            </w:pPr>
          </w:p>
        </w:tc>
        <w:tc>
          <w:tcPr>
            <w:tcW w:w="1417" w:type="dxa"/>
            <w:gridSpan w:val="3"/>
          </w:tcPr>
          <w:p w14:paraId="6E673DDD" w14:textId="77777777" w:rsidR="003C75EC" w:rsidRDefault="003C75EC" w:rsidP="001B0CBF">
            <w:pPr>
              <w:pStyle w:val="CRCoverPage"/>
              <w:spacing w:after="0"/>
              <w:rPr>
                <w:noProof/>
                <w:sz w:val="8"/>
                <w:szCs w:val="8"/>
              </w:rPr>
            </w:pPr>
          </w:p>
        </w:tc>
        <w:tc>
          <w:tcPr>
            <w:tcW w:w="2127" w:type="dxa"/>
            <w:gridSpan w:val="4"/>
            <w:tcBorders>
              <w:right w:val="single" w:sz="4" w:space="0" w:color="auto"/>
            </w:tcBorders>
          </w:tcPr>
          <w:p w14:paraId="09BD43BF" w14:textId="77777777" w:rsidR="003C75EC" w:rsidRDefault="003C75EC" w:rsidP="001B0CBF">
            <w:pPr>
              <w:pStyle w:val="CRCoverPage"/>
              <w:spacing w:after="0"/>
              <w:rPr>
                <w:noProof/>
                <w:sz w:val="8"/>
                <w:szCs w:val="8"/>
              </w:rPr>
            </w:pPr>
          </w:p>
        </w:tc>
      </w:tr>
      <w:tr w:rsidR="003C75EC" w14:paraId="169E51C1" w14:textId="77777777" w:rsidTr="00015DA7">
        <w:trPr>
          <w:cantSplit/>
        </w:trPr>
        <w:tc>
          <w:tcPr>
            <w:tcW w:w="1843" w:type="dxa"/>
            <w:tcBorders>
              <w:left w:val="single" w:sz="4" w:space="0" w:color="auto"/>
            </w:tcBorders>
          </w:tcPr>
          <w:p w14:paraId="76BE285A" w14:textId="77777777" w:rsidR="003C75EC" w:rsidRDefault="003C75EC" w:rsidP="001B0CBF">
            <w:pPr>
              <w:pStyle w:val="CRCoverPage"/>
              <w:tabs>
                <w:tab w:val="right" w:pos="1759"/>
              </w:tabs>
              <w:spacing w:after="0"/>
              <w:rPr>
                <w:b/>
                <w:i/>
                <w:noProof/>
              </w:rPr>
            </w:pPr>
            <w:r>
              <w:rPr>
                <w:b/>
                <w:i/>
                <w:noProof/>
              </w:rPr>
              <w:t>Category:</w:t>
            </w:r>
          </w:p>
        </w:tc>
        <w:tc>
          <w:tcPr>
            <w:tcW w:w="851" w:type="dxa"/>
            <w:shd w:val="pct30" w:color="FFFF00" w:fill="auto"/>
          </w:tcPr>
          <w:p w14:paraId="781F08CA" w14:textId="1E0FB845" w:rsidR="003C75EC" w:rsidRPr="00E45E66" w:rsidRDefault="00015DA7" w:rsidP="001B0CBF">
            <w:pPr>
              <w:pStyle w:val="CRCoverPage"/>
              <w:spacing w:after="0"/>
              <w:ind w:left="100" w:right="-609"/>
              <w:rPr>
                <w:b/>
                <w:bCs/>
                <w:noProof/>
              </w:rPr>
            </w:pPr>
            <w:r>
              <w:rPr>
                <w:b/>
                <w:bCs/>
              </w:rPr>
              <w:t>F</w:t>
            </w:r>
          </w:p>
        </w:tc>
        <w:tc>
          <w:tcPr>
            <w:tcW w:w="3402" w:type="dxa"/>
            <w:gridSpan w:val="9"/>
            <w:tcBorders>
              <w:left w:val="nil"/>
            </w:tcBorders>
          </w:tcPr>
          <w:p w14:paraId="59A13693" w14:textId="77777777" w:rsidR="003C75EC" w:rsidRDefault="003C75EC" w:rsidP="001B0CBF">
            <w:pPr>
              <w:pStyle w:val="CRCoverPage"/>
              <w:spacing w:after="0"/>
              <w:rPr>
                <w:noProof/>
              </w:rPr>
            </w:pPr>
          </w:p>
        </w:tc>
        <w:tc>
          <w:tcPr>
            <w:tcW w:w="1417" w:type="dxa"/>
            <w:gridSpan w:val="3"/>
            <w:tcBorders>
              <w:left w:val="nil"/>
            </w:tcBorders>
          </w:tcPr>
          <w:p w14:paraId="18B795B9" w14:textId="77777777" w:rsidR="003C75EC" w:rsidRDefault="003C75EC" w:rsidP="001B0CBF">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55F79866" w14:textId="7DED8165" w:rsidR="003C75EC" w:rsidRDefault="003C75EC" w:rsidP="001B0CBF">
            <w:pPr>
              <w:pStyle w:val="CRCoverPage"/>
              <w:spacing w:after="0"/>
              <w:ind w:left="100"/>
              <w:rPr>
                <w:noProof/>
              </w:rPr>
            </w:pPr>
            <w:r w:rsidRPr="001412FA">
              <w:rPr>
                <w:noProof/>
              </w:rPr>
              <w:t>Rel-1</w:t>
            </w:r>
            <w:r w:rsidR="00282680">
              <w:rPr>
                <w:noProof/>
              </w:rPr>
              <w:t>9</w:t>
            </w:r>
          </w:p>
        </w:tc>
      </w:tr>
      <w:tr w:rsidR="003C75EC" w14:paraId="04A0646D" w14:textId="77777777" w:rsidTr="00015DA7">
        <w:tc>
          <w:tcPr>
            <w:tcW w:w="1843" w:type="dxa"/>
            <w:tcBorders>
              <w:left w:val="single" w:sz="4" w:space="0" w:color="auto"/>
              <w:bottom w:val="single" w:sz="4" w:space="0" w:color="auto"/>
            </w:tcBorders>
          </w:tcPr>
          <w:p w14:paraId="52B324A4" w14:textId="77777777" w:rsidR="003C75EC" w:rsidRDefault="003C75EC" w:rsidP="001B0CBF">
            <w:pPr>
              <w:pStyle w:val="CRCoverPage"/>
              <w:spacing w:after="0"/>
              <w:rPr>
                <w:b/>
                <w:i/>
                <w:noProof/>
              </w:rPr>
            </w:pPr>
          </w:p>
        </w:tc>
        <w:tc>
          <w:tcPr>
            <w:tcW w:w="4677" w:type="dxa"/>
            <w:gridSpan w:val="12"/>
            <w:tcBorders>
              <w:bottom w:val="single" w:sz="4" w:space="0" w:color="auto"/>
            </w:tcBorders>
          </w:tcPr>
          <w:p w14:paraId="3D918504" w14:textId="77777777" w:rsidR="003C75EC" w:rsidRDefault="003C75EC" w:rsidP="001B0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A8B157" w14:textId="77777777" w:rsidR="003C75EC" w:rsidRDefault="003C75EC" w:rsidP="001B0CB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6CA803A3" w14:textId="77777777" w:rsidR="003C75EC" w:rsidRPr="007C2097" w:rsidRDefault="003C75EC" w:rsidP="001B0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75EC" w14:paraId="7CAAA31B" w14:textId="77777777" w:rsidTr="00015DA7">
        <w:tc>
          <w:tcPr>
            <w:tcW w:w="1843" w:type="dxa"/>
          </w:tcPr>
          <w:p w14:paraId="183965C5" w14:textId="77777777" w:rsidR="003C75EC" w:rsidRDefault="003C75EC" w:rsidP="001B0CBF">
            <w:pPr>
              <w:pStyle w:val="CRCoverPage"/>
              <w:spacing w:after="0"/>
              <w:rPr>
                <w:b/>
                <w:i/>
                <w:noProof/>
                <w:sz w:val="8"/>
                <w:szCs w:val="8"/>
              </w:rPr>
            </w:pPr>
          </w:p>
        </w:tc>
        <w:tc>
          <w:tcPr>
            <w:tcW w:w="7797" w:type="dxa"/>
            <w:gridSpan w:val="17"/>
          </w:tcPr>
          <w:p w14:paraId="6D01E492" w14:textId="77777777" w:rsidR="003C75EC" w:rsidRDefault="003C75EC" w:rsidP="001B0CBF">
            <w:pPr>
              <w:pStyle w:val="CRCoverPage"/>
              <w:spacing w:after="0"/>
              <w:rPr>
                <w:noProof/>
                <w:sz w:val="8"/>
                <w:szCs w:val="8"/>
              </w:rPr>
            </w:pPr>
          </w:p>
        </w:tc>
      </w:tr>
      <w:tr w:rsidR="003C75EC" w14:paraId="3D5AAE81" w14:textId="77777777" w:rsidTr="00015DA7">
        <w:tc>
          <w:tcPr>
            <w:tcW w:w="2694" w:type="dxa"/>
            <w:gridSpan w:val="2"/>
            <w:tcBorders>
              <w:top w:val="single" w:sz="4" w:space="0" w:color="auto"/>
              <w:left w:val="single" w:sz="4" w:space="0" w:color="auto"/>
            </w:tcBorders>
          </w:tcPr>
          <w:p w14:paraId="39403C91" w14:textId="77777777" w:rsidR="003C75EC" w:rsidRDefault="003C75EC" w:rsidP="001B0CBF">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06066F5" w14:textId="1132552E" w:rsidR="00015DA7" w:rsidRPr="00270806" w:rsidRDefault="00015DA7" w:rsidP="006C0D55">
            <w:pPr>
              <w:pStyle w:val="CRCoverPage"/>
              <w:spacing w:after="0"/>
              <w:rPr>
                <w:noProof/>
              </w:rPr>
            </w:pPr>
            <w:r>
              <w:rPr>
                <w:noProof/>
              </w:rPr>
              <w:t xml:space="preserve">When there is update in the UDR data </w:t>
            </w:r>
            <w:r>
              <w:rPr>
                <w:rFonts w:eastAsia="SimSun"/>
              </w:rPr>
              <w:t xml:space="preserve">"Non-3GPP Device Identifier Information", the PCF is notified as described in </w:t>
            </w:r>
            <w:r w:rsidR="00D94B15">
              <w:rPr>
                <w:rFonts w:eastAsia="SimSun"/>
              </w:rPr>
              <w:t xml:space="preserve">TS </w:t>
            </w:r>
            <w:r>
              <w:rPr>
                <w:rFonts w:eastAsia="SimSun"/>
              </w:rPr>
              <w:t>23.502 clauses 4.15.6.15</w:t>
            </w:r>
            <w:r w:rsidR="004945B8">
              <w:rPr>
                <w:rFonts w:eastAsia="SimSun"/>
              </w:rPr>
              <w:t xml:space="preserve">, which is not clarified in </w:t>
            </w:r>
            <w:r>
              <w:rPr>
                <w:rFonts w:eastAsia="SimSun"/>
              </w:rPr>
              <w:t>PCF initiated SM Policy Association Modification procedure</w:t>
            </w:r>
            <w:r w:rsidR="004945B8">
              <w:rPr>
                <w:rFonts w:eastAsia="SimSun"/>
              </w:rPr>
              <w:t xml:space="preserve"> in clause 4.16.5</w:t>
            </w:r>
            <w:r>
              <w:rPr>
                <w:rFonts w:eastAsia="SimSun"/>
              </w:rPr>
              <w:t>.</w:t>
            </w:r>
            <w:r w:rsidR="004945B8">
              <w:rPr>
                <w:rFonts w:eastAsia="SimSun"/>
              </w:rPr>
              <w:t>2.</w:t>
            </w:r>
          </w:p>
        </w:tc>
      </w:tr>
      <w:tr w:rsidR="003C75EC" w14:paraId="12609033" w14:textId="77777777" w:rsidTr="00015DA7">
        <w:tc>
          <w:tcPr>
            <w:tcW w:w="2694" w:type="dxa"/>
            <w:gridSpan w:val="2"/>
            <w:tcBorders>
              <w:left w:val="single" w:sz="4" w:space="0" w:color="auto"/>
            </w:tcBorders>
          </w:tcPr>
          <w:p w14:paraId="5AE55B1C" w14:textId="77777777" w:rsidR="003C75EC" w:rsidRDefault="003C75EC" w:rsidP="001B0CBF">
            <w:pPr>
              <w:pStyle w:val="CRCoverPage"/>
              <w:spacing w:after="0"/>
              <w:rPr>
                <w:b/>
                <w:i/>
                <w:noProof/>
                <w:sz w:val="8"/>
                <w:szCs w:val="8"/>
              </w:rPr>
            </w:pPr>
          </w:p>
        </w:tc>
        <w:tc>
          <w:tcPr>
            <w:tcW w:w="6946" w:type="dxa"/>
            <w:gridSpan w:val="16"/>
            <w:tcBorders>
              <w:right w:val="single" w:sz="4" w:space="0" w:color="auto"/>
            </w:tcBorders>
          </w:tcPr>
          <w:p w14:paraId="2BE52F9E" w14:textId="77777777" w:rsidR="003C75EC" w:rsidRDefault="003C75EC" w:rsidP="001B0CBF">
            <w:pPr>
              <w:pStyle w:val="CRCoverPage"/>
              <w:spacing w:after="0"/>
              <w:rPr>
                <w:noProof/>
                <w:sz w:val="8"/>
                <w:szCs w:val="8"/>
              </w:rPr>
            </w:pPr>
          </w:p>
        </w:tc>
      </w:tr>
      <w:tr w:rsidR="003C75EC" w14:paraId="6CE4EB9E" w14:textId="77777777" w:rsidTr="00015DA7">
        <w:tc>
          <w:tcPr>
            <w:tcW w:w="2694" w:type="dxa"/>
            <w:gridSpan w:val="2"/>
            <w:tcBorders>
              <w:left w:val="single" w:sz="4" w:space="0" w:color="auto"/>
            </w:tcBorders>
          </w:tcPr>
          <w:p w14:paraId="1D88B92A" w14:textId="77777777" w:rsidR="003C75EC" w:rsidRDefault="003C75EC" w:rsidP="001B0CBF">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2134426C" w14:textId="19D454B7" w:rsidR="003C75EC" w:rsidRDefault="00015DA7" w:rsidP="00CA792D">
            <w:pPr>
              <w:pStyle w:val="CRCoverPage"/>
              <w:spacing w:after="0"/>
              <w:rPr>
                <w:noProof/>
              </w:rPr>
            </w:pPr>
            <w:r>
              <w:rPr>
                <w:noProof/>
              </w:rPr>
              <w:t xml:space="preserve">PCF implements PCF initiated SM Policy Association Modificaiton procedue, </w:t>
            </w:r>
            <w:r w:rsidR="004945B8">
              <w:rPr>
                <w:noProof/>
              </w:rPr>
              <w:t xml:space="preserve">by also receiving the Nudr_DM_Notify correspoding to </w:t>
            </w:r>
            <w:r w:rsidR="004945B8">
              <w:rPr>
                <w:rFonts w:eastAsia="SimSun"/>
              </w:rPr>
              <w:t>Non-3GPP Device Identifier Information.</w:t>
            </w:r>
          </w:p>
        </w:tc>
      </w:tr>
      <w:tr w:rsidR="003C75EC" w14:paraId="456AF360" w14:textId="77777777" w:rsidTr="00015DA7">
        <w:tc>
          <w:tcPr>
            <w:tcW w:w="2694" w:type="dxa"/>
            <w:gridSpan w:val="2"/>
            <w:tcBorders>
              <w:left w:val="single" w:sz="4" w:space="0" w:color="auto"/>
            </w:tcBorders>
          </w:tcPr>
          <w:p w14:paraId="25300A0E" w14:textId="77777777" w:rsidR="003C75EC" w:rsidRDefault="003C75EC" w:rsidP="001B0CBF">
            <w:pPr>
              <w:pStyle w:val="CRCoverPage"/>
              <w:spacing w:after="0"/>
              <w:rPr>
                <w:b/>
                <w:i/>
                <w:noProof/>
                <w:sz w:val="8"/>
                <w:szCs w:val="8"/>
              </w:rPr>
            </w:pPr>
          </w:p>
        </w:tc>
        <w:tc>
          <w:tcPr>
            <w:tcW w:w="6946" w:type="dxa"/>
            <w:gridSpan w:val="16"/>
            <w:tcBorders>
              <w:right w:val="single" w:sz="4" w:space="0" w:color="auto"/>
            </w:tcBorders>
          </w:tcPr>
          <w:p w14:paraId="3EFE8617" w14:textId="77777777" w:rsidR="003C75EC" w:rsidRDefault="003C75EC" w:rsidP="001B0CBF">
            <w:pPr>
              <w:pStyle w:val="CRCoverPage"/>
              <w:spacing w:after="0"/>
              <w:rPr>
                <w:noProof/>
                <w:sz w:val="8"/>
                <w:szCs w:val="8"/>
              </w:rPr>
            </w:pPr>
          </w:p>
        </w:tc>
      </w:tr>
      <w:tr w:rsidR="003C75EC" w14:paraId="27D0AC20" w14:textId="77777777" w:rsidTr="00015DA7">
        <w:tc>
          <w:tcPr>
            <w:tcW w:w="2694" w:type="dxa"/>
            <w:gridSpan w:val="2"/>
            <w:tcBorders>
              <w:left w:val="single" w:sz="4" w:space="0" w:color="auto"/>
              <w:bottom w:val="single" w:sz="4" w:space="0" w:color="auto"/>
            </w:tcBorders>
          </w:tcPr>
          <w:p w14:paraId="33078D9B" w14:textId="77777777" w:rsidR="003C75EC" w:rsidRDefault="003C75EC" w:rsidP="001B0CBF">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3D04415" w14:textId="34984CD8" w:rsidR="006670B0" w:rsidRDefault="000457AD" w:rsidP="006C0D55">
            <w:pPr>
              <w:pStyle w:val="CRCoverPage"/>
              <w:tabs>
                <w:tab w:val="left" w:pos="5920"/>
              </w:tabs>
              <w:spacing w:after="0"/>
              <w:rPr>
                <w:noProof/>
              </w:rPr>
            </w:pPr>
            <w:r>
              <w:rPr>
                <w:noProof/>
              </w:rPr>
              <w:t>Incomplete</w:t>
            </w:r>
            <w:r w:rsidR="006C0D55">
              <w:rPr>
                <w:noProof/>
              </w:rPr>
              <w:t xml:space="preserve"> spec</w:t>
            </w:r>
            <w:r w:rsidR="00217475">
              <w:rPr>
                <w:noProof/>
              </w:rPr>
              <w:t>ifications</w:t>
            </w:r>
            <w:r w:rsidR="004945B8">
              <w:rPr>
                <w:noProof/>
              </w:rPr>
              <w:t>.</w:t>
            </w:r>
            <w:r w:rsidR="006C0D55">
              <w:rPr>
                <w:noProof/>
              </w:rPr>
              <w:tab/>
            </w:r>
          </w:p>
        </w:tc>
      </w:tr>
      <w:tr w:rsidR="003C75EC" w14:paraId="7227C912" w14:textId="77777777" w:rsidTr="00015DA7">
        <w:tc>
          <w:tcPr>
            <w:tcW w:w="2694" w:type="dxa"/>
            <w:gridSpan w:val="2"/>
          </w:tcPr>
          <w:p w14:paraId="0B6820F1" w14:textId="77777777" w:rsidR="003C75EC" w:rsidRDefault="003C75EC" w:rsidP="001B0CBF">
            <w:pPr>
              <w:pStyle w:val="CRCoverPage"/>
              <w:spacing w:after="0"/>
              <w:rPr>
                <w:b/>
                <w:i/>
                <w:noProof/>
                <w:sz w:val="8"/>
                <w:szCs w:val="8"/>
              </w:rPr>
            </w:pPr>
          </w:p>
        </w:tc>
        <w:tc>
          <w:tcPr>
            <w:tcW w:w="6946" w:type="dxa"/>
            <w:gridSpan w:val="16"/>
          </w:tcPr>
          <w:p w14:paraId="34C484CF" w14:textId="77777777" w:rsidR="003C75EC" w:rsidRDefault="003C75EC" w:rsidP="001B0CBF">
            <w:pPr>
              <w:pStyle w:val="CRCoverPage"/>
              <w:spacing w:after="0"/>
              <w:rPr>
                <w:noProof/>
                <w:sz w:val="8"/>
                <w:szCs w:val="8"/>
              </w:rPr>
            </w:pPr>
          </w:p>
        </w:tc>
      </w:tr>
      <w:tr w:rsidR="003C75EC" w14:paraId="606F5FC5" w14:textId="77777777" w:rsidTr="00015DA7">
        <w:tc>
          <w:tcPr>
            <w:tcW w:w="2694" w:type="dxa"/>
            <w:gridSpan w:val="2"/>
            <w:tcBorders>
              <w:top w:val="single" w:sz="4" w:space="0" w:color="auto"/>
              <w:left w:val="single" w:sz="4" w:space="0" w:color="auto"/>
            </w:tcBorders>
          </w:tcPr>
          <w:p w14:paraId="7B59A980" w14:textId="77777777" w:rsidR="003C75EC" w:rsidRDefault="003C75EC" w:rsidP="001B0CBF">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39C89E58" w14:textId="09769B4F" w:rsidR="003C75EC" w:rsidRDefault="004945B8" w:rsidP="001B0CBF">
            <w:pPr>
              <w:pStyle w:val="CRCoverPage"/>
              <w:spacing w:after="0"/>
              <w:ind w:left="100"/>
              <w:rPr>
                <w:noProof/>
              </w:rPr>
            </w:pPr>
            <w:r>
              <w:rPr>
                <w:noProof/>
              </w:rPr>
              <w:t>4.16.5.2</w:t>
            </w:r>
          </w:p>
        </w:tc>
      </w:tr>
      <w:tr w:rsidR="003C75EC" w14:paraId="61861740" w14:textId="77777777" w:rsidTr="00015DA7">
        <w:tc>
          <w:tcPr>
            <w:tcW w:w="2694" w:type="dxa"/>
            <w:gridSpan w:val="2"/>
            <w:tcBorders>
              <w:left w:val="single" w:sz="4" w:space="0" w:color="auto"/>
            </w:tcBorders>
          </w:tcPr>
          <w:p w14:paraId="2BBA058C" w14:textId="77777777" w:rsidR="003C75EC" w:rsidRDefault="003C75EC" w:rsidP="001B0CBF">
            <w:pPr>
              <w:pStyle w:val="CRCoverPage"/>
              <w:spacing w:after="0"/>
              <w:rPr>
                <w:b/>
                <w:i/>
                <w:noProof/>
                <w:sz w:val="8"/>
                <w:szCs w:val="8"/>
              </w:rPr>
            </w:pPr>
          </w:p>
        </w:tc>
        <w:tc>
          <w:tcPr>
            <w:tcW w:w="6946" w:type="dxa"/>
            <w:gridSpan w:val="16"/>
            <w:tcBorders>
              <w:right w:val="single" w:sz="4" w:space="0" w:color="auto"/>
            </w:tcBorders>
          </w:tcPr>
          <w:p w14:paraId="1A73A4CD" w14:textId="77777777" w:rsidR="003C75EC" w:rsidRDefault="003C75EC" w:rsidP="001B0CBF">
            <w:pPr>
              <w:pStyle w:val="CRCoverPage"/>
              <w:spacing w:after="0"/>
              <w:rPr>
                <w:noProof/>
                <w:sz w:val="8"/>
                <w:szCs w:val="8"/>
              </w:rPr>
            </w:pPr>
          </w:p>
        </w:tc>
      </w:tr>
      <w:tr w:rsidR="003C75EC" w14:paraId="38C55F4F" w14:textId="77777777" w:rsidTr="00015DA7">
        <w:tc>
          <w:tcPr>
            <w:tcW w:w="2694" w:type="dxa"/>
            <w:gridSpan w:val="2"/>
            <w:tcBorders>
              <w:left w:val="single" w:sz="4" w:space="0" w:color="auto"/>
            </w:tcBorders>
          </w:tcPr>
          <w:p w14:paraId="7036D6BA" w14:textId="77777777" w:rsidR="003C75EC" w:rsidRDefault="003C75EC" w:rsidP="001B0CBF">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02D88DAB" w14:textId="77777777" w:rsidR="003C75EC" w:rsidRDefault="003C75EC" w:rsidP="001B0C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BF8268" w14:textId="77777777" w:rsidR="003C75EC" w:rsidRDefault="003C75EC" w:rsidP="001B0CBF">
            <w:pPr>
              <w:pStyle w:val="CRCoverPage"/>
              <w:spacing w:after="0"/>
              <w:jc w:val="center"/>
              <w:rPr>
                <w:b/>
                <w:caps/>
                <w:noProof/>
              </w:rPr>
            </w:pPr>
            <w:r>
              <w:rPr>
                <w:b/>
                <w:caps/>
                <w:noProof/>
              </w:rPr>
              <w:t>N</w:t>
            </w:r>
          </w:p>
        </w:tc>
        <w:tc>
          <w:tcPr>
            <w:tcW w:w="2977" w:type="dxa"/>
            <w:gridSpan w:val="7"/>
          </w:tcPr>
          <w:p w14:paraId="75FAACD7" w14:textId="77777777" w:rsidR="003C75EC" w:rsidRDefault="003C75EC" w:rsidP="001B0CBF">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2CC5BBE1" w14:textId="77777777" w:rsidR="003C75EC" w:rsidRDefault="003C75EC" w:rsidP="001B0CBF">
            <w:pPr>
              <w:pStyle w:val="CRCoverPage"/>
              <w:spacing w:after="0"/>
              <w:ind w:left="99"/>
              <w:rPr>
                <w:noProof/>
              </w:rPr>
            </w:pPr>
          </w:p>
        </w:tc>
      </w:tr>
      <w:tr w:rsidR="003C75EC" w14:paraId="747E71FD" w14:textId="77777777" w:rsidTr="00015DA7">
        <w:tc>
          <w:tcPr>
            <w:tcW w:w="2694" w:type="dxa"/>
            <w:gridSpan w:val="2"/>
            <w:tcBorders>
              <w:left w:val="single" w:sz="4" w:space="0" w:color="auto"/>
            </w:tcBorders>
          </w:tcPr>
          <w:p w14:paraId="06E638DD" w14:textId="77777777" w:rsidR="003C75EC" w:rsidRDefault="003C75EC" w:rsidP="001B0CBF">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49201D9F"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D4476" w14:textId="77777777" w:rsidR="003C75EC" w:rsidRDefault="003C75EC" w:rsidP="001B0CBF">
            <w:pPr>
              <w:pStyle w:val="CRCoverPage"/>
              <w:spacing w:after="0"/>
              <w:jc w:val="center"/>
              <w:rPr>
                <w:b/>
                <w:caps/>
                <w:noProof/>
              </w:rPr>
            </w:pPr>
            <w:r>
              <w:rPr>
                <w:b/>
                <w:caps/>
                <w:noProof/>
              </w:rPr>
              <w:t>x</w:t>
            </w:r>
          </w:p>
        </w:tc>
        <w:tc>
          <w:tcPr>
            <w:tcW w:w="2977" w:type="dxa"/>
            <w:gridSpan w:val="7"/>
          </w:tcPr>
          <w:p w14:paraId="2DD84BB1" w14:textId="77777777" w:rsidR="003C75EC" w:rsidRDefault="003C75EC" w:rsidP="001B0CBF">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5DDCA3A2" w14:textId="77777777" w:rsidR="003C75EC" w:rsidRDefault="003C75EC" w:rsidP="001B0CBF">
            <w:pPr>
              <w:pStyle w:val="CRCoverPage"/>
              <w:spacing w:after="0"/>
              <w:ind w:left="99"/>
              <w:rPr>
                <w:noProof/>
              </w:rPr>
            </w:pPr>
            <w:r>
              <w:rPr>
                <w:noProof/>
              </w:rPr>
              <w:t xml:space="preserve">TS/TR ... CR ... </w:t>
            </w:r>
          </w:p>
        </w:tc>
      </w:tr>
      <w:tr w:rsidR="003C75EC" w14:paraId="1672B644" w14:textId="77777777" w:rsidTr="00015DA7">
        <w:tc>
          <w:tcPr>
            <w:tcW w:w="2694" w:type="dxa"/>
            <w:gridSpan w:val="2"/>
            <w:tcBorders>
              <w:left w:val="single" w:sz="4" w:space="0" w:color="auto"/>
            </w:tcBorders>
          </w:tcPr>
          <w:p w14:paraId="31E7E595" w14:textId="77777777" w:rsidR="003C75EC" w:rsidRDefault="003C75EC" w:rsidP="001B0CBF">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285F438C"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F1119" w14:textId="77777777" w:rsidR="003C75EC" w:rsidRDefault="003C75EC" w:rsidP="001B0CBF">
            <w:pPr>
              <w:pStyle w:val="CRCoverPage"/>
              <w:spacing w:after="0"/>
              <w:jc w:val="center"/>
              <w:rPr>
                <w:b/>
                <w:caps/>
                <w:noProof/>
              </w:rPr>
            </w:pPr>
            <w:r>
              <w:rPr>
                <w:b/>
                <w:caps/>
                <w:noProof/>
              </w:rPr>
              <w:t>x</w:t>
            </w:r>
          </w:p>
        </w:tc>
        <w:tc>
          <w:tcPr>
            <w:tcW w:w="2977" w:type="dxa"/>
            <w:gridSpan w:val="7"/>
          </w:tcPr>
          <w:p w14:paraId="7C2FD19B" w14:textId="77777777" w:rsidR="003C75EC" w:rsidRDefault="003C75EC" w:rsidP="001B0CBF">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51892C3B" w14:textId="77777777" w:rsidR="003C75EC" w:rsidRDefault="003C75EC" w:rsidP="001B0CBF">
            <w:pPr>
              <w:pStyle w:val="CRCoverPage"/>
              <w:spacing w:after="0"/>
              <w:ind w:left="99"/>
              <w:rPr>
                <w:noProof/>
              </w:rPr>
            </w:pPr>
            <w:r>
              <w:rPr>
                <w:noProof/>
              </w:rPr>
              <w:t xml:space="preserve">TS/TR ... CR ... </w:t>
            </w:r>
          </w:p>
        </w:tc>
      </w:tr>
      <w:tr w:rsidR="003C75EC" w14:paraId="08E6FD9F" w14:textId="77777777" w:rsidTr="00015DA7">
        <w:tc>
          <w:tcPr>
            <w:tcW w:w="2694" w:type="dxa"/>
            <w:gridSpan w:val="2"/>
            <w:tcBorders>
              <w:left w:val="single" w:sz="4" w:space="0" w:color="auto"/>
            </w:tcBorders>
          </w:tcPr>
          <w:p w14:paraId="49C71895" w14:textId="77777777" w:rsidR="003C75EC" w:rsidRDefault="003C75EC" w:rsidP="001B0CBF">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606E9B6" w14:textId="77777777" w:rsidR="003C75EC" w:rsidRDefault="003C75EC" w:rsidP="001B0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E64E" w14:textId="77777777" w:rsidR="003C75EC" w:rsidRDefault="003C75EC" w:rsidP="001B0CBF">
            <w:pPr>
              <w:pStyle w:val="CRCoverPage"/>
              <w:spacing w:after="0"/>
              <w:jc w:val="center"/>
              <w:rPr>
                <w:b/>
                <w:caps/>
                <w:noProof/>
              </w:rPr>
            </w:pPr>
            <w:r>
              <w:rPr>
                <w:b/>
                <w:caps/>
                <w:noProof/>
              </w:rPr>
              <w:t>x</w:t>
            </w:r>
          </w:p>
        </w:tc>
        <w:tc>
          <w:tcPr>
            <w:tcW w:w="2977" w:type="dxa"/>
            <w:gridSpan w:val="7"/>
          </w:tcPr>
          <w:p w14:paraId="0ECFE321" w14:textId="77777777" w:rsidR="003C75EC" w:rsidRDefault="003C75EC" w:rsidP="001B0CBF">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58492395" w14:textId="77777777" w:rsidR="003C75EC" w:rsidRDefault="003C75EC" w:rsidP="001B0CBF">
            <w:pPr>
              <w:pStyle w:val="CRCoverPage"/>
              <w:spacing w:after="0"/>
              <w:ind w:left="99"/>
              <w:rPr>
                <w:noProof/>
              </w:rPr>
            </w:pPr>
            <w:r>
              <w:rPr>
                <w:noProof/>
              </w:rPr>
              <w:t xml:space="preserve">TS/TR ... CR ... </w:t>
            </w:r>
          </w:p>
        </w:tc>
      </w:tr>
      <w:tr w:rsidR="003C75EC" w14:paraId="7B0C8727" w14:textId="77777777" w:rsidTr="00015DA7">
        <w:tc>
          <w:tcPr>
            <w:tcW w:w="2694" w:type="dxa"/>
            <w:gridSpan w:val="2"/>
            <w:tcBorders>
              <w:left w:val="single" w:sz="4" w:space="0" w:color="auto"/>
            </w:tcBorders>
          </w:tcPr>
          <w:p w14:paraId="209C8538" w14:textId="77777777" w:rsidR="003C75EC" w:rsidRDefault="003C75EC" w:rsidP="001B0CBF">
            <w:pPr>
              <w:pStyle w:val="CRCoverPage"/>
              <w:spacing w:after="0"/>
              <w:rPr>
                <w:b/>
                <w:i/>
                <w:noProof/>
              </w:rPr>
            </w:pPr>
          </w:p>
        </w:tc>
        <w:tc>
          <w:tcPr>
            <w:tcW w:w="6946" w:type="dxa"/>
            <w:gridSpan w:val="16"/>
            <w:tcBorders>
              <w:right w:val="single" w:sz="4" w:space="0" w:color="auto"/>
            </w:tcBorders>
          </w:tcPr>
          <w:p w14:paraId="2FAF819F" w14:textId="77777777" w:rsidR="003C75EC" w:rsidRDefault="003C75EC" w:rsidP="001B0CBF">
            <w:pPr>
              <w:pStyle w:val="CRCoverPage"/>
              <w:spacing w:after="0"/>
              <w:rPr>
                <w:noProof/>
              </w:rPr>
            </w:pPr>
          </w:p>
        </w:tc>
      </w:tr>
      <w:tr w:rsidR="003C75EC" w14:paraId="66EBD747" w14:textId="77777777" w:rsidTr="00015DA7">
        <w:tc>
          <w:tcPr>
            <w:tcW w:w="2694" w:type="dxa"/>
            <w:gridSpan w:val="2"/>
            <w:tcBorders>
              <w:left w:val="single" w:sz="4" w:space="0" w:color="auto"/>
              <w:bottom w:val="single" w:sz="4" w:space="0" w:color="auto"/>
            </w:tcBorders>
          </w:tcPr>
          <w:p w14:paraId="2AA9CD91" w14:textId="77777777" w:rsidR="003C75EC" w:rsidRDefault="003C75EC" w:rsidP="001B0CBF">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4F400AD1" w14:textId="77777777" w:rsidR="003C75EC" w:rsidRDefault="003C75EC" w:rsidP="001B0CBF">
            <w:pPr>
              <w:pStyle w:val="CRCoverPage"/>
              <w:spacing w:after="0"/>
              <w:ind w:left="100"/>
              <w:rPr>
                <w:noProof/>
              </w:rPr>
            </w:pPr>
          </w:p>
        </w:tc>
      </w:tr>
      <w:tr w:rsidR="003C75EC" w:rsidRPr="008863B9" w14:paraId="7CF12A2D" w14:textId="77777777" w:rsidTr="00015DA7">
        <w:tc>
          <w:tcPr>
            <w:tcW w:w="2694" w:type="dxa"/>
            <w:gridSpan w:val="2"/>
            <w:tcBorders>
              <w:top w:val="single" w:sz="4" w:space="0" w:color="auto"/>
              <w:bottom w:val="single" w:sz="4" w:space="0" w:color="auto"/>
            </w:tcBorders>
          </w:tcPr>
          <w:p w14:paraId="00AEB974" w14:textId="77777777" w:rsidR="003C75EC" w:rsidRPr="008863B9" w:rsidRDefault="003C75EC" w:rsidP="001B0CBF">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4A0D57E1" w14:textId="77777777" w:rsidR="003C75EC" w:rsidRPr="008863B9" w:rsidRDefault="003C75EC" w:rsidP="001B0CBF">
            <w:pPr>
              <w:pStyle w:val="CRCoverPage"/>
              <w:spacing w:after="0"/>
              <w:ind w:left="100"/>
              <w:rPr>
                <w:noProof/>
                <w:sz w:val="8"/>
                <w:szCs w:val="8"/>
              </w:rPr>
            </w:pPr>
          </w:p>
        </w:tc>
      </w:tr>
      <w:tr w:rsidR="003C75EC" w14:paraId="5E40DD25" w14:textId="77777777" w:rsidTr="00015DA7">
        <w:tc>
          <w:tcPr>
            <w:tcW w:w="2694" w:type="dxa"/>
            <w:gridSpan w:val="2"/>
            <w:tcBorders>
              <w:top w:val="single" w:sz="4" w:space="0" w:color="auto"/>
              <w:left w:val="single" w:sz="4" w:space="0" w:color="auto"/>
              <w:bottom w:val="single" w:sz="4" w:space="0" w:color="auto"/>
            </w:tcBorders>
          </w:tcPr>
          <w:p w14:paraId="4AEC0B0A" w14:textId="77777777" w:rsidR="003C75EC" w:rsidRDefault="003C75EC" w:rsidP="001B0CBF">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5C7060DD" w14:textId="77777777" w:rsidR="003C75EC" w:rsidRDefault="003C75EC" w:rsidP="001B0CBF">
            <w:pPr>
              <w:pStyle w:val="CRCoverPage"/>
              <w:spacing w:after="0"/>
              <w:ind w:left="100"/>
              <w:rPr>
                <w:noProof/>
              </w:rPr>
            </w:pPr>
          </w:p>
        </w:tc>
      </w:tr>
    </w:tbl>
    <w:p w14:paraId="7970ACA1" w14:textId="77777777" w:rsidR="003C75EC" w:rsidRDefault="003C75EC" w:rsidP="003C75EC">
      <w:pPr>
        <w:pStyle w:val="CRCoverPage"/>
        <w:spacing w:after="0"/>
        <w:rPr>
          <w:noProof/>
          <w:sz w:val="8"/>
          <w:szCs w:val="8"/>
        </w:rPr>
      </w:pPr>
    </w:p>
    <w:p w14:paraId="08D315B2" w14:textId="77777777" w:rsidR="00E44D06" w:rsidRDefault="00E44D06" w:rsidP="00E44D06">
      <w:pPr>
        <w:rPr>
          <w:noProof/>
        </w:rPr>
      </w:pPr>
    </w:p>
    <w:p w14:paraId="3DC02C10" w14:textId="77777777" w:rsidR="00E44D06" w:rsidRDefault="00E44D06" w:rsidP="00E44D06">
      <w:pPr>
        <w:rPr>
          <w:noProof/>
        </w:rPr>
      </w:pPr>
      <w:bookmarkStart w:id="4" w:name="_CR3"/>
      <w:bookmarkStart w:id="5" w:name="_Hlk146071246"/>
      <w:bookmarkEnd w:id="4"/>
    </w:p>
    <w:p w14:paraId="4E9E02EC" w14:textId="77777777" w:rsidR="007462AB" w:rsidRDefault="007462AB" w:rsidP="00E44D06">
      <w:pPr>
        <w:rPr>
          <w:noProof/>
        </w:rPr>
      </w:pPr>
    </w:p>
    <w:p w14:paraId="1A8B2497" w14:textId="77777777" w:rsidR="007462AB" w:rsidRDefault="007462AB" w:rsidP="00E44D06">
      <w:pPr>
        <w:rPr>
          <w:noProof/>
        </w:rPr>
      </w:pPr>
    </w:p>
    <w:p w14:paraId="3A368E76" w14:textId="77777777" w:rsidR="004945B8" w:rsidRDefault="004945B8" w:rsidP="00E44D06">
      <w:pPr>
        <w:rPr>
          <w:noProof/>
        </w:rPr>
      </w:pPr>
    </w:p>
    <w:p w14:paraId="6A20C2AD" w14:textId="77777777" w:rsidR="004945B8" w:rsidRDefault="004945B8" w:rsidP="00E44D06">
      <w:pPr>
        <w:rPr>
          <w:noProof/>
        </w:rPr>
      </w:pPr>
    </w:p>
    <w:p w14:paraId="6E1339EA" w14:textId="77777777" w:rsidR="007462AB" w:rsidRDefault="007462AB" w:rsidP="00E44D06">
      <w:pPr>
        <w:rPr>
          <w:noProof/>
        </w:rPr>
      </w:pPr>
    </w:p>
    <w:p w14:paraId="5C0C839F" w14:textId="504C8FA9" w:rsidR="000457AD" w:rsidRPr="00AB3075" w:rsidRDefault="00D14119" w:rsidP="00AB30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462A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CR6_6_2_1"/>
      <w:bookmarkStart w:id="7" w:name="_Hlk146076425"/>
      <w:bookmarkStart w:id="8" w:name="_Toc177741536"/>
      <w:bookmarkStart w:id="9" w:name="_Hlk178265932"/>
      <w:bookmarkEnd w:id="1"/>
      <w:bookmarkEnd w:id="5"/>
      <w:bookmarkEnd w:id="6"/>
    </w:p>
    <w:p w14:paraId="1BB7E4C4" w14:textId="77777777" w:rsidR="00AB3075" w:rsidRPr="00AB3075" w:rsidRDefault="00AB3075" w:rsidP="00AB3075">
      <w:pPr>
        <w:keepNext/>
        <w:keepLines/>
        <w:spacing w:before="120"/>
        <w:ind w:left="1418" w:hanging="1418"/>
        <w:outlineLvl w:val="3"/>
        <w:rPr>
          <w:rFonts w:ascii="Arial" w:hAnsi="Arial"/>
          <w:sz w:val="24"/>
          <w:lang w:eastAsia="zh-CN"/>
        </w:rPr>
      </w:pPr>
      <w:bookmarkStart w:id="10" w:name="_Toc20204239"/>
      <w:bookmarkStart w:id="11" w:name="_Toc27894931"/>
      <w:bookmarkStart w:id="12" w:name="_Toc36192012"/>
      <w:bookmarkStart w:id="13" w:name="_Toc45193102"/>
      <w:bookmarkStart w:id="14" w:name="_Toc47592734"/>
      <w:bookmarkStart w:id="15" w:name="_Toc51834821"/>
      <w:bookmarkStart w:id="16" w:name="_Toc186959937"/>
      <w:r w:rsidRPr="00AB3075">
        <w:rPr>
          <w:rFonts w:ascii="Arial" w:hAnsi="Arial"/>
          <w:sz w:val="24"/>
          <w:lang w:eastAsia="zh-CN"/>
        </w:rPr>
        <w:t>4.16.5.2</w:t>
      </w:r>
      <w:r w:rsidRPr="00AB3075">
        <w:rPr>
          <w:rFonts w:ascii="Arial" w:hAnsi="Arial"/>
          <w:sz w:val="24"/>
          <w:lang w:eastAsia="zh-CN"/>
        </w:rPr>
        <w:tab/>
        <w:t>PCF initiated SM Policy Association Modification</w:t>
      </w:r>
      <w:bookmarkEnd w:id="10"/>
      <w:bookmarkEnd w:id="11"/>
      <w:bookmarkEnd w:id="12"/>
      <w:bookmarkEnd w:id="13"/>
      <w:bookmarkEnd w:id="14"/>
      <w:bookmarkEnd w:id="15"/>
      <w:bookmarkEnd w:id="16"/>
    </w:p>
    <w:p w14:paraId="78CFFE47" w14:textId="77777777" w:rsidR="00AB3075" w:rsidRPr="00AB3075" w:rsidRDefault="00AB3075" w:rsidP="00AB3075">
      <w:pPr>
        <w:rPr>
          <w:lang w:eastAsia="zh-CN"/>
        </w:rPr>
      </w:pPr>
      <w:r w:rsidRPr="00AB3075">
        <w:rPr>
          <w:lang w:eastAsia="zh-CN"/>
        </w:rPr>
        <w:t>The PCF may initiate SM Policy Association Modification procedure based on internal PCF event or triggered by other peers of the PCF (AF, NWDAF, CHF, UDR and TSCTSF).</w:t>
      </w:r>
    </w:p>
    <w:p w14:paraId="5E5AEA25" w14:textId="77777777" w:rsidR="00AB3075" w:rsidRPr="00AB3075" w:rsidRDefault="00AB3075" w:rsidP="00AB3075">
      <w:pPr>
        <w:keepNext/>
        <w:keepLines/>
        <w:spacing w:before="60"/>
        <w:jc w:val="center"/>
        <w:rPr>
          <w:rFonts w:ascii="Arial" w:hAnsi="Arial"/>
          <w:b/>
          <w:lang w:eastAsia="zh-CN"/>
        </w:rPr>
      </w:pPr>
      <w:r w:rsidRPr="00AB3075">
        <w:rPr>
          <w:rFonts w:ascii="Arial" w:hAnsi="Arial"/>
          <w:b/>
        </w:rPr>
        <w:object w:dxaOrig="7754" w:dyaOrig="5827" w14:anchorId="27023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5pt;height:290pt" o:ole="">
            <v:imagedata r:id="rId14" o:title=""/>
          </v:shape>
          <o:OLEObject Type="Embed" ProgID="Word.Picture.8" ShapeID="_x0000_i1025" DrawAspect="Content" ObjectID="_1798269535" r:id="rId15"/>
        </w:object>
      </w:r>
    </w:p>
    <w:p w14:paraId="60D56D20" w14:textId="77777777" w:rsidR="00AB3075" w:rsidRPr="00AB3075" w:rsidRDefault="00AB3075" w:rsidP="00AB3075">
      <w:pPr>
        <w:keepLines/>
        <w:spacing w:after="240"/>
        <w:jc w:val="center"/>
        <w:rPr>
          <w:rFonts w:ascii="Arial" w:hAnsi="Arial"/>
          <w:b/>
          <w:lang w:eastAsia="zh-CN"/>
        </w:rPr>
      </w:pPr>
      <w:bookmarkStart w:id="17" w:name="_CRFigure4_16_5_21"/>
      <w:r w:rsidRPr="00AB3075">
        <w:rPr>
          <w:rFonts w:ascii="Arial" w:hAnsi="Arial"/>
          <w:b/>
          <w:lang w:eastAsia="zh-CN"/>
        </w:rPr>
        <w:t xml:space="preserve">Figure </w:t>
      </w:r>
      <w:bookmarkEnd w:id="17"/>
      <w:r w:rsidRPr="00AB3075">
        <w:rPr>
          <w:rFonts w:ascii="Arial" w:hAnsi="Arial"/>
          <w:b/>
          <w:lang w:eastAsia="zh-CN"/>
        </w:rPr>
        <w:t>4.16.5.2-1: PCF initiated SM Policy Association Modification</w:t>
      </w:r>
    </w:p>
    <w:p w14:paraId="76C83CBD" w14:textId="77777777" w:rsidR="00AB3075" w:rsidRPr="00AB3075" w:rsidRDefault="00AB3075" w:rsidP="00AB3075">
      <w:pPr>
        <w:rPr>
          <w:lang w:eastAsia="zh-CN"/>
        </w:rPr>
      </w:pPr>
      <w:r w:rsidRPr="00AB3075">
        <w:rPr>
          <w:lang w:eastAsia="zh-CN"/>
        </w:rPr>
        <w:t>This procedure may be triggered by a local decision of the PCF or based on triggers from other peers of the PCF (AF, NWDAF, CHF, UDR and TSCTSF):</w:t>
      </w:r>
    </w:p>
    <w:p w14:paraId="7ACF0FE0" w14:textId="77777777" w:rsidR="00AB3075" w:rsidRPr="00AB3075" w:rsidRDefault="00AB3075" w:rsidP="00AB3075">
      <w:pPr>
        <w:rPr>
          <w:lang w:eastAsia="zh-CN"/>
        </w:rPr>
      </w:pPr>
      <w:r w:rsidRPr="00AB3075">
        <w:rPr>
          <w:lang w:eastAsia="zh-CN"/>
        </w:rPr>
        <w:t>An SM Policy Association is established, with the PCF as described in clause 4.16.4 before this procedure is triggered.</w:t>
      </w:r>
    </w:p>
    <w:p w14:paraId="74A0EFE5" w14:textId="77777777" w:rsidR="00AB3075" w:rsidRPr="00AB3075" w:rsidRDefault="00AB3075" w:rsidP="00AB3075">
      <w:pPr>
        <w:rPr>
          <w:lang w:eastAsia="zh-CN"/>
        </w:rPr>
      </w:pPr>
      <w:r w:rsidRPr="00AB3075">
        <w:rPr>
          <w:lang w:eastAsia="zh-CN"/>
        </w:rPr>
        <w:t>For local breakout roaming, the interaction with HPLMN (e.g. step 1b and step 2) is not used. In local breakout roaming, the V-PCF interacts with the UDR of the VPLMN.</w:t>
      </w:r>
    </w:p>
    <w:p w14:paraId="5D201734" w14:textId="77777777" w:rsidR="00AB3075" w:rsidRPr="00AB3075" w:rsidRDefault="00AB3075" w:rsidP="00AB3075">
      <w:pPr>
        <w:ind w:left="568" w:hanging="284"/>
        <w:rPr>
          <w:lang w:eastAsia="zh-CN"/>
        </w:rPr>
      </w:pPr>
      <w:r w:rsidRPr="00AB3075">
        <w:rPr>
          <w:lang w:eastAsia="zh-CN"/>
        </w:rPr>
        <w:t>1a.</w:t>
      </w:r>
      <w:r w:rsidRPr="00AB3075">
        <w:rPr>
          <w:lang w:eastAsia="zh-CN"/>
        </w:rPr>
        <w:tab/>
        <w:t>Alternatively, optionally, the AF, NEF or TSCTSF provides/revokes service information to the PCF e.g. due to AF session signalling, by invoking Npcf_PolicyAuthorization_Create Request or Npcf_PolicyAuthorization_Update Request or Npcf_PolicyAuthorization_Subscribe Request service operation. The PCF responds to the AF, NEF or TSCTSF.</w:t>
      </w:r>
    </w:p>
    <w:p w14:paraId="33271F33" w14:textId="77777777" w:rsidR="00AB3075" w:rsidRPr="00AB3075" w:rsidRDefault="00AB3075" w:rsidP="00AB3075">
      <w:pPr>
        <w:ind w:left="568" w:hanging="284"/>
        <w:rPr>
          <w:lang w:eastAsia="zh-CN"/>
        </w:rPr>
      </w:pPr>
      <w:r w:rsidRPr="00AB3075">
        <w:rPr>
          <w:lang w:eastAsia="zh-CN"/>
        </w:rPr>
        <w:t>1b.</w:t>
      </w:r>
      <w:r w:rsidRPr="00AB3075">
        <w:rPr>
          <w:lang w:eastAsia="zh-CN"/>
        </w:rPr>
        <w:tab/>
        <w:t>Alternatively, optionally, the CHF provides a Spending Limit Report to the PCF as described in clause 4.16.8. and responds to the CHF.</w:t>
      </w:r>
    </w:p>
    <w:p w14:paraId="7EE4C449" w14:textId="595F602C" w:rsidR="00AB3075" w:rsidRPr="00AB3075" w:rsidRDefault="00AB3075" w:rsidP="00AB3075">
      <w:pPr>
        <w:ind w:left="568" w:hanging="284"/>
        <w:rPr>
          <w:lang w:eastAsia="zh-CN"/>
        </w:rPr>
      </w:pPr>
      <w:r w:rsidRPr="00AB3075">
        <w:rPr>
          <w:lang w:eastAsia="zh-CN"/>
        </w:rPr>
        <w:t>1c.</w:t>
      </w:r>
      <w:r w:rsidRPr="00AB3075">
        <w:rPr>
          <w:lang w:eastAsia="zh-CN"/>
        </w:rPr>
        <w:tab/>
        <w:t>Alternatively, optionally, the UDR notifies the PCF about a policy subscription change by invoking Nudr_DM_Notify (Notification correlation Id, Policy Data, SUPI, updated data, "PDU Session Policy Control Data" | "Remaining allowed Usage data"); if the PCF uses the 5G VN group data and subscribes to 5G VN group data change, the UDR notifies the PCF about the 5G VN group data change by invoking Nudr_DM_Notify (Notification correlation Id, Subscription Data, Group Data)</w:t>
      </w:r>
      <w:ins w:id="18" w:author="Nokia47" w:date="2025-01-06T17:21:00Z" w16du:dateUtc="2025-01-06T11:51:00Z">
        <w:r w:rsidR="00C1314E">
          <w:rPr>
            <w:lang w:eastAsia="zh-CN"/>
          </w:rPr>
          <w:t xml:space="preserve">; if the PCF </w:t>
        </w:r>
      </w:ins>
      <w:ins w:id="19" w:author="Nokia47" w:date="2025-01-06T17:22:00Z" w16du:dateUtc="2025-01-06T11:52:00Z">
        <w:r w:rsidR="00C1314E">
          <w:rPr>
            <w:lang w:eastAsia="zh-CN"/>
          </w:rPr>
          <w:t xml:space="preserve">uses </w:t>
        </w:r>
        <w:r w:rsidR="00C1314E" w:rsidRPr="00C1314E">
          <w:rPr>
            <w:lang w:eastAsia="zh-CN"/>
          </w:rPr>
          <w:t>Non-3GPP Device Identifier Information</w:t>
        </w:r>
      </w:ins>
      <w:ins w:id="20" w:author="Nokia47" w:date="2025-01-06T17:39:00Z" w16du:dateUtc="2025-01-06T12:09:00Z">
        <w:r w:rsidR="007A09CC">
          <w:rPr>
            <w:lang w:eastAsia="zh-CN"/>
          </w:rPr>
          <w:t xml:space="preserve"> and subscribes to </w:t>
        </w:r>
        <w:r w:rsidR="007A09CC" w:rsidRPr="007A09CC">
          <w:rPr>
            <w:lang w:eastAsia="zh-CN"/>
          </w:rPr>
          <w:t>Non-3GPP Device Identifier Information</w:t>
        </w:r>
        <w:r w:rsidR="007A09CC">
          <w:rPr>
            <w:lang w:eastAsia="zh-CN"/>
          </w:rPr>
          <w:t xml:space="preserve"> change, the UDR notifies the PCF about the </w:t>
        </w:r>
        <w:r w:rsidR="007A09CC" w:rsidRPr="007A09CC">
          <w:rPr>
            <w:lang w:eastAsia="zh-CN"/>
          </w:rPr>
          <w:t>Non-3GPP Device Identifier Information</w:t>
        </w:r>
        <w:r w:rsidR="007A09CC">
          <w:rPr>
            <w:lang w:eastAsia="zh-CN"/>
          </w:rPr>
          <w:t xml:space="preserve"> change by invokin</w:t>
        </w:r>
      </w:ins>
      <w:ins w:id="21" w:author="Nokia47" w:date="2025-01-06T17:40:00Z" w16du:dateUtc="2025-01-06T12:10:00Z">
        <w:r w:rsidR="007A09CC">
          <w:rPr>
            <w:lang w:eastAsia="zh-CN"/>
          </w:rPr>
          <w:t>g Nudr_DM_Notify (</w:t>
        </w:r>
        <w:r w:rsidR="007A09CC" w:rsidRPr="00AB3075">
          <w:rPr>
            <w:lang w:eastAsia="zh-CN"/>
          </w:rPr>
          <w:t>Notification correlation Id,</w:t>
        </w:r>
        <w:r w:rsidR="007A09CC">
          <w:rPr>
            <w:lang w:eastAsia="zh-CN"/>
          </w:rPr>
          <w:t xml:space="preserve"> Application Da</w:t>
        </w:r>
      </w:ins>
      <w:ins w:id="22" w:author="Nokia47" w:date="2025-01-06T17:41:00Z" w16du:dateUtc="2025-01-06T12:11:00Z">
        <w:r w:rsidR="007A09CC">
          <w:rPr>
            <w:lang w:eastAsia="zh-CN"/>
          </w:rPr>
          <w:t>t</w:t>
        </w:r>
      </w:ins>
      <w:ins w:id="23" w:author="Nokia47" w:date="2025-01-06T17:40:00Z" w16du:dateUtc="2025-01-06T12:10:00Z">
        <w:r w:rsidR="007A09CC">
          <w:rPr>
            <w:lang w:eastAsia="zh-CN"/>
          </w:rPr>
          <w:t xml:space="preserve">a, </w:t>
        </w:r>
      </w:ins>
      <w:ins w:id="24" w:author="Nokia47" w:date="2025-01-06T17:41:00Z" w16du:dateUtc="2025-01-06T12:11:00Z">
        <w:r w:rsidR="007A09CC" w:rsidRPr="007A09CC">
          <w:rPr>
            <w:lang w:eastAsia="zh-CN"/>
          </w:rPr>
          <w:t>Non-3GPP Device Identifier Information</w:t>
        </w:r>
        <w:r w:rsidR="007A09CC">
          <w:rPr>
            <w:lang w:eastAsia="zh-CN"/>
          </w:rPr>
          <w:t xml:space="preserve">, </w:t>
        </w:r>
      </w:ins>
      <w:ins w:id="25" w:author="Nokia47" w:date="2025-01-06T17:42:00Z" w16du:dateUtc="2025-01-06T12:12:00Z">
        <w:r w:rsidR="007A09CC" w:rsidRPr="007A09CC">
          <w:rPr>
            <w:lang w:eastAsia="zh-CN"/>
          </w:rPr>
          <w:t>SUPI</w:t>
        </w:r>
        <w:r w:rsidR="007A09CC">
          <w:rPr>
            <w:lang w:eastAsia="zh-CN"/>
          </w:rPr>
          <w:t xml:space="preserve">, </w:t>
        </w:r>
        <w:r w:rsidR="007A09CC" w:rsidRPr="007A09CC">
          <w:rPr>
            <w:lang w:eastAsia="zh-CN"/>
          </w:rPr>
          <w:t>Non-3GPP Device Identifier</w:t>
        </w:r>
        <w:r w:rsidR="004945B8">
          <w:rPr>
            <w:lang w:eastAsia="zh-CN"/>
          </w:rPr>
          <w:t>)</w:t>
        </w:r>
      </w:ins>
      <w:r w:rsidRPr="00AB3075">
        <w:rPr>
          <w:lang w:eastAsia="zh-CN"/>
        </w:rPr>
        <w:t>. The PCF responds to the UDR.</w:t>
      </w:r>
    </w:p>
    <w:p w14:paraId="294B1FC7" w14:textId="77777777" w:rsidR="00AB3075" w:rsidRPr="00AB3075" w:rsidRDefault="00AB3075" w:rsidP="00AB3075">
      <w:pPr>
        <w:ind w:left="568" w:hanging="284"/>
        <w:rPr>
          <w:lang w:eastAsia="zh-CN"/>
        </w:rPr>
      </w:pPr>
      <w:r w:rsidRPr="00AB3075">
        <w:rPr>
          <w:lang w:eastAsia="zh-CN"/>
        </w:rPr>
        <w:lastRenderedPageBreak/>
        <w:t>1d.</w:t>
      </w:r>
      <w:r w:rsidRPr="00AB3075">
        <w:rPr>
          <w:lang w:eastAsia="zh-CN"/>
        </w:rPr>
        <w:tab/>
        <w:t xml:space="preserve">Alternatively, optionally, some internal event (e.g. timer, or local decision based on analytics information requested and received from NWDAF) occurs at the PCF. The analytics (i.e. Analytics ID) which can be requested from NWDAF are described in clause 6.1.1.3 </w:t>
      </w:r>
      <w:r w:rsidRPr="00AB3075">
        <w:t>of</w:t>
      </w:r>
      <w:r w:rsidRPr="00AB3075">
        <w:rPr>
          <w:lang w:eastAsia="zh-CN"/>
        </w:rPr>
        <w:t xml:space="preserve"> TS 23.503 [20].</w:t>
      </w:r>
    </w:p>
    <w:p w14:paraId="420EE77D" w14:textId="77777777" w:rsidR="00AB3075" w:rsidRPr="00AB3075" w:rsidRDefault="00AB3075" w:rsidP="00AB3075">
      <w:pPr>
        <w:ind w:left="568" w:hanging="284"/>
        <w:rPr>
          <w:lang w:eastAsia="zh-CN"/>
        </w:rPr>
      </w:pPr>
      <w:r w:rsidRPr="00AB3075">
        <w:rPr>
          <w:lang w:eastAsia="zh-CN"/>
        </w:rPr>
        <w:t>2.</w:t>
      </w:r>
      <w:r w:rsidRPr="00AB3075">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50D38A37" w14:textId="77777777" w:rsidR="00AB3075" w:rsidRPr="00AB3075" w:rsidRDefault="00AB3075" w:rsidP="00AB3075">
      <w:pPr>
        <w:keepLines/>
        <w:ind w:left="1135" w:hanging="851"/>
        <w:rPr>
          <w:lang w:eastAsia="zh-CN"/>
        </w:rPr>
      </w:pPr>
      <w:r w:rsidRPr="00AB3075">
        <w:rPr>
          <w:lang w:eastAsia="zh-CN"/>
        </w:rPr>
        <w:t>NOTE 1:</w:t>
      </w:r>
      <w:r w:rsidRPr="00AB3075">
        <w:rPr>
          <w:lang w:eastAsia="zh-CN"/>
        </w:rPr>
        <w:tab/>
        <w:t>The PCF ensures that information received in step 1 and 2 can be used by later policy decisions.</w:t>
      </w:r>
    </w:p>
    <w:p w14:paraId="5E6A37B8" w14:textId="77777777" w:rsidR="00AB3075" w:rsidRPr="00AB3075" w:rsidRDefault="00AB3075" w:rsidP="00AB3075">
      <w:pPr>
        <w:keepLines/>
        <w:ind w:left="1135" w:hanging="851"/>
        <w:rPr>
          <w:lang w:eastAsia="zh-CN"/>
        </w:rPr>
      </w:pPr>
      <w:r w:rsidRPr="00AB3075">
        <w:rPr>
          <w:lang w:eastAsia="zh-CN"/>
        </w:rPr>
        <w:t>NOTE 2:</w:t>
      </w:r>
      <w:r w:rsidRPr="00AB3075">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2BE88295" w14:textId="77777777" w:rsidR="00AB3075" w:rsidRPr="00AB3075" w:rsidRDefault="00AB3075" w:rsidP="00AB3075">
      <w:pPr>
        <w:ind w:left="568" w:hanging="284"/>
        <w:rPr>
          <w:lang w:eastAsia="zh-CN"/>
        </w:rPr>
      </w:pPr>
      <w:r w:rsidRPr="00AB3075">
        <w:rPr>
          <w:lang w:eastAsia="zh-CN"/>
        </w:rPr>
        <w:t>3.</w:t>
      </w:r>
      <w:r w:rsidRPr="00AB3075">
        <w:rPr>
          <w:lang w:eastAsia="zh-CN"/>
        </w:rPr>
        <w:tab/>
        <w:t xml:space="preserve">The PCF makes a policy decision. The PCF may determine that updated or new policy information need to be sent to the SMF. In the non-roaming case, the PCF may also decide to subscribe to a new Analytics ID from NWDAF as described in clause 6.1.1.3 </w:t>
      </w:r>
      <w:r w:rsidRPr="00AB3075">
        <w:t>of</w:t>
      </w:r>
      <w:r w:rsidRPr="00AB3075">
        <w:rPr>
          <w:lang w:eastAsia="zh-CN"/>
        </w:rPr>
        <w:t xml:space="preserve"> TS 23.503 [20].</w:t>
      </w:r>
    </w:p>
    <w:p w14:paraId="11E667D2" w14:textId="77777777" w:rsidR="00AB3075" w:rsidRPr="00AB3075" w:rsidRDefault="00AB3075" w:rsidP="00AB3075">
      <w:pPr>
        <w:ind w:left="568" w:hanging="284"/>
        <w:rPr>
          <w:lang w:eastAsia="zh-CN"/>
        </w:rPr>
      </w:pPr>
      <w:r w:rsidRPr="00AB3075">
        <w:rPr>
          <w:lang w:eastAsia="zh-CN"/>
        </w:rPr>
        <w:tab/>
        <w:t>If the AF provided a Background Data Transfer Reference ID in step 1a, the PCF may retrieve it from the UDR by invoking the Nudr_DM_Query (BDT Reference Id, Policy Data, Background Data Transfer) service.</w:t>
      </w:r>
    </w:p>
    <w:p w14:paraId="4F29A706" w14:textId="77777777" w:rsidR="00AB3075" w:rsidRPr="00AB3075" w:rsidRDefault="00AB3075" w:rsidP="00AB3075">
      <w:pPr>
        <w:ind w:left="568" w:hanging="284"/>
        <w:rPr>
          <w:lang w:eastAsia="zh-CN"/>
        </w:rPr>
      </w:pPr>
      <w:r w:rsidRPr="00AB3075">
        <w:rPr>
          <w:lang w:eastAsia="zh-CN"/>
        </w:rPr>
        <w:t>4.</w:t>
      </w:r>
      <w:r w:rsidRPr="00AB3075">
        <w:rPr>
          <w:lang w:eastAsia="zh-CN"/>
        </w:rPr>
        <w:tab/>
        <w:t>If the PCF has determined that SMF needs updated policy information in step 3 or if the PCF has received a Port Management Information Container for the PDU Session and related port number from the AF or TSCTSF in step 1a, the PCF issues a Npcf_SMPolicyControl_UpdateNotify request with possibly updated policy information about the PDU Session.</w:t>
      </w:r>
    </w:p>
    <w:p w14:paraId="0BF972D1" w14:textId="77777777" w:rsidR="00AB3075" w:rsidRPr="00AB3075" w:rsidRDefault="00AB3075" w:rsidP="00AB3075">
      <w:pPr>
        <w:ind w:left="568" w:hanging="284"/>
        <w:rPr>
          <w:lang w:eastAsia="zh-CN"/>
        </w:rPr>
      </w:pPr>
      <w:r w:rsidRPr="00AB3075">
        <w:rPr>
          <w:lang w:eastAsia="zh-CN"/>
        </w:rPr>
        <w:tab/>
        <w:t>If the PCF has received a subscription for 5GS Bridge/Router information Notification in Step 1a, the PCF can include a subscription for SMF event for "5GS Bridge/Router information" associated with the PDU Session into the Npcf_SMPolicyControl_UpdateNotify request. In this case, if the SMF has stored the 5GS Bridge/Router information and has not reported the event to the PCF, the SMF notifies the PCF for the event of "5GS Bridge/Router Information</w:t>
      </w:r>
      <w:r w:rsidRPr="00AB3075" w:rsidDel="001C76FE">
        <w:rPr>
          <w:lang w:eastAsia="zh-CN"/>
        </w:rPr>
        <w:t xml:space="preserve"> </w:t>
      </w:r>
      <w:r w:rsidRPr="00AB3075">
        <w:rPr>
          <w:lang w:eastAsia="zh-CN"/>
        </w:rPr>
        <w:t>".</w:t>
      </w:r>
    </w:p>
    <w:p w14:paraId="7BB66309" w14:textId="77777777" w:rsidR="00AB3075" w:rsidRPr="00AB3075" w:rsidRDefault="00AB3075" w:rsidP="00AB3075">
      <w:pPr>
        <w:ind w:left="568" w:hanging="284"/>
        <w:rPr>
          <w:lang w:eastAsia="zh-CN"/>
        </w:rPr>
      </w:pPr>
      <w:r w:rsidRPr="00AB3075">
        <w:rPr>
          <w:lang w:eastAsia="zh-CN"/>
        </w:rPr>
        <w:tab/>
        <w:t>If the PCF has received a Npcf_PolicyAuthorization_Unsubscribe request to unsubscribe for 5GS Bridge/Router information Notification, the PCF can remove the subscription for SMF event for "5GS Bridge/Router information" associated with the PDU Session and issue a Npcf_SMPolicyControl_UpdateNotify request with the updated policy information about the PDU Session.</w:t>
      </w:r>
    </w:p>
    <w:p w14:paraId="1F02496E" w14:textId="77777777" w:rsidR="00AB3075" w:rsidRPr="00AB3075" w:rsidRDefault="00AB3075" w:rsidP="00AB3075">
      <w:pPr>
        <w:keepLines/>
        <w:ind w:left="1135" w:hanging="851"/>
        <w:rPr>
          <w:lang w:eastAsia="zh-CN"/>
        </w:rPr>
      </w:pPr>
      <w:r w:rsidRPr="00AB3075">
        <w:rPr>
          <w:lang w:eastAsia="zh-CN"/>
        </w:rPr>
        <w:t>NOTE 3:</w:t>
      </w:r>
      <w:r w:rsidRPr="00AB3075">
        <w:rPr>
          <w:lang w:eastAsia="zh-CN"/>
        </w:rPr>
        <w:tab/>
        <w:t>If the TSCTSF receives a Requested 5GS delay and the TSCTSF does not have the 5GS Bridge/Router information for the AF-session, the TSCTSF can subscribe for the 5GS Bridge/Router information from the PCF by triggering a Npcf_PolicyAuthorization_Subscribe request.</w:t>
      </w:r>
    </w:p>
    <w:p w14:paraId="35C7CFDD" w14:textId="77777777" w:rsidR="00AB3075" w:rsidRPr="00AB3075" w:rsidRDefault="00AB3075" w:rsidP="00AB3075">
      <w:pPr>
        <w:ind w:left="568" w:hanging="284"/>
        <w:rPr>
          <w:lang w:eastAsia="zh-CN"/>
        </w:rPr>
      </w:pPr>
      <w:r w:rsidRPr="00AB3075">
        <w:rPr>
          <w:lang w:eastAsia="zh-CN"/>
        </w:rPr>
        <w:tab/>
        <w:t>If the PCF has received a subscription to notification on BAT offset along with the TSC Assistance Container from TSCTSF in step 1a, the PCF can include a subscription to notification on BAT offset associated with the PDU Session into the Npcf_SMPolicyControl_UpdateNotify request.</w:t>
      </w:r>
    </w:p>
    <w:p w14:paraId="4D7E0F07" w14:textId="77777777" w:rsidR="00AB3075" w:rsidRPr="00AB3075" w:rsidRDefault="00AB3075" w:rsidP="00AB3075">
      <w:pPr>
        <w:ind w:left="568" w:hanging="284"/>
        <w:rPr>
          <w:lang w:eastAsia="zh-CN"/>
        </w:rPr>
      </w:pPr>
      <w:r w:rsidRPr="00AB3075">
        <w:rPr>
          <w:lang w:eastAsia="zh-CN"/>
        </w:rPr>
        <w:t>5.</w:t>
      </w:r>
      <w:r w:rsidRPr="00AB3075">
        <w:rPr>
          <w:lang w:eastAsia="zh-CN"/>
        </w:rPr>
        <w:tab/>
        <w:t>The SMF acknowledges the PCF request with a Npcf_SMPolicyControl_UpdateNotify response.</w:t>
      </w:r>
    </w:p>
    <w:p w14:paraId="78134CCA" w14:textId="77777777" w:rsidR="00AB3075" w:rsidRPr="00AB3075" w:rsidRDefault="00AB3075" w:rsidP="00AB3075">
      <w:pPr>
        <w:ind w:left="568" w:hanging="284"/>
        <w:rPr>
          <w:lang w:eastAsia="zh-CN"/>
        </w:rPr>
      </w:pPr>
      <w:r w:rsidRPr="00AB3075">
        <w:rPr>
          <w:lang w:eastAsia="zh-CN"/>
        </w:rPr>
        <w:tab/>
        <w:t>If the Npcf_SMPolicyControl_UpdateNotify request is received from new PCF instance in the PCF Set, the SMF store the SM policy association towards the new PCF instance.</w:t>
      </w:r>
    </w:p>
    <w:bookmarkEnd w:id="7"/>
    <w:bookmarkEnd w:id="8"/>
    <w:bookmarkEnd w:id="9"/>
    <w:p w14:paraId="68652217" w14:textId="1EFB3589" w:rsidR="00E44D06" w:rsidRPr="0042466D" w:rsidRDefault="00E44D06" w:rsidP="00E44D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44D06" w:rsidRPr="0042466D" w:rsidSect="00636DE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A8533D0"/>
    <w:multiLevelType w:val="hybridMultilevel"/>
    <w:tmpl w:val="BA84EABC"/>
    <w:lvl w:ilvl="0" w:tplc="AE2C4D02">
      <w:start w:val="1"/>
      <w:numFmt w:val="decimal"/>
      <w:lvlText w:val="%1)"/>
      <w:lvlJc w:val="left"/>
      <w:pPr>
        <w:ind w:left="720" w:hanging="360"/>
      </w:pPr>
    </w:lvl>
    <w:lvl w:ilvl="1" w:tplc="D3F628EE">
      <w:start w:val="1"/>
      <w:numFmt w:val="decimal"/>
      <w:lvlText w:val="%2)"/>
      <w:lvlJc w:val="left"/>
      <w:pPr>
        <w:ind w:left="720" w:hanging="360"/>
      </w:pPr>
    </w:lvl>
    <w:lvl w:ilvl="2" w:tplc="B9184CF6">
      <w:start w:val="1"/>
      <w:numFmt w:val="decimal"/>
      <w:lvlText w:val="%3)"/>
      <w:lvlJc w:val="left"/>
      <w:pPr>
        <w:ind w:left="720" w:hanging="360"/>
      </w:pPr>
    </w:lvl>
    <w:lvl w:ilvl="3" w:tplc="FEB06716">
      <w:start w:val="1"/>
      <w:numFmt w:val="decimal"/>
      <w:lvlText w:val="%4)"/>
      <w:lvlJc w:val="left"/>
      <w:pPr>
        <w:ind w:left="720" w:hanging="360"/>
      </w:pPr>
    </w:lvl>
    <w:lvl w:ilvl="4" w:tplc="4E5208A0">
      <w:start w:val="1"/>
      <w:numFmt w:val="decimal"/>
      <w:lvlText w:val="%5)"/>
      <w:lvlJc w:val="left"/>
      <w:pPr>
        <w:ind w:left="720" w:hanging="360"/>
      </w:pPr>
    </w:lvl>
    <w:lvl w:ilvl="5" w:tplc="3B801354">
      <w:start w:val="1"/>
      <w:numFmt w:val="decimal"/>
      <w:lvlText w:val="%6)"/>
      <w:lvlJc w:val="left"/>
      <w:pPr>
        <w:ind w:left="720" w:hanging="360"/>
      </w:pPr>
    </w:lvl>
    <w:lvl w:ilvl="6" w:tplc="04F8E49C">
      <w:start w:val="1"/>
      <w:numFmt w:val="decimal"/>
      <w:lvlText w:val="%7)"/>
      <w:lvlJc w:val="left"/>
      <w:pPr>
        <w:ind w:left="720" w:hanging="360"/>
      </w:pPr>
    </w:lvl>
    <w:lvl w:ilvl="7" w:tplc="B3FC3C16">
      <w:start w:val="1"/>
      <w:numFmt w:val="decimal"/>
      <w:lvlText w:val="%8)"/>
      <w:lvlJc w:val="left"/>
      <w:pPr>
        <w:ind w:left="720" w:hanging="360"/>
      </w:pPr>
    </w:lvl>
    <w:lvl w:ilvl="8" w:tplc="66240534">
      <w:start w:val="1"/>
      <w:numFmt w:val="decimal"/>
      <w:lvlText w:val="%9)"/>
      <w:lvlJc w:val="left"/>
      <w:pPr>
        <w:ind w:left="720" w:hanging="360"/>
      </w:pPr>
    </w:lvl>
  </w:abstractNum>
  <w:abstractNum w:abstractNumId="12" w15:restartNumberingAfterBreak="0">
    <w:nsid w:val="17485911"/>
    <w:multiLevelType w:val="hybridMultilevel"/>
    <w:tmpl w:val="44D4C504"/>
    <w:lvl w:ilvl="0" w:tplc="D6B0BCCA">
      <w:start w:val="1"/>
      <w:numFmt w:val="decimal"/>
      <w:lvlText w:val="%1)"/>
      <w:lvlJc w:val="left"/>
      <w:pPr>
        <w:ind w:left="720" w:hanging="360"/>
      </w:pPr>
    </w:lvl>
    <w:lvl w:ilvl="1" w:tplc="12C2179E">
      <w:start w:val="1"/>
      <w:numFmt w:val="decimal"/>
      <w:lvlText w:val="%2)"/>
      <w:lvlJc w:val="left"/>
      <w:pPr>
        <w:ind w:left="720" w:hanging="360"/>
      </w:pPr>
    </w:lvl>
    <w:lvl w:ilvl="2" w:tplc="45C8628A">
      <w:start w:val="1"/>
      <w:numFmt w:val="decimal"/>
      <w:lvlText w:val="%3)"/>
      <w:lvlJc w:val="left"/>
      <w:pPr>
        <w:ind w:left="720" w:hanging="360"/>
      </w:pPr>
    </w:lvl>
    <w:lvl w:ilvl="3" w:tplc="C75227EA">
      <w:start w:val="1"/>
      <w:numFmt w:val="decimal"/>
      <w:lvlText w:val="%4)"/>
      <w:lvlJc w:val="left"/>
      <w:pPr>
        <w:ind w:left="720" w:hanging="360"/>
      </w:pPr>
    </w:lvl>
    <w:lvl w:ilvl="4" w:tplc="8BBC19CC">
      <w:start w:val="1"/>
      <w:numFmt w:val="decimal"/>
      <w:lvlText w:val="%5)"/>
      <w:lvlJc w:val="left"/>
      <w:pPr>
        <w:ind w:left="720" w:hanging="360"/>
      </w:pPr>
    </w:lvl>
    <w:lvl w:ilvl="5" w:tplc="F67A72B8">
      <w:start w:val="1"/>
      <w:numFmt w:val="decimal"/>
      <w:lvlText w:val="%6)"/>
      <w:lvlJc w:val="left"/>
      <w:pPr>
        <w:ind w:left="720" w:hanging="360"/>
      </w:pPr>
    </w:lvl>
    <w:lvl w:ilvl="6" w:tplc="9B800EC8">
      <w:start w:val="1"/>
      <w:numFmt w:val="decimal"/>
      <w:lvlText w:val="%7)"/>
      <w:lvlJc w:val="left"/>
      <w:pPr>
        <w:ind w:left="720" w:hanging="360"/>
      </w:pPr>
    </w:lvl>
    <w:lvl w:ilvl="7" w:tplc="49DA8F1A">
      <w:start w:val="1"/>
      <w:numFmt w:val="decimal"/>
      <w:lvlText w:val="%8)"/>
      <w:lvlJc w:val="left"/>
      <w:pPr>
        <w:ind w:left="720" w:hanging="360"/>
      </w:pPr>
    </w:lvl>
    <w:lvl w:ilvl="8" w:tplc="3C445FBE">
      <w:start w:val="1"/>
      <w:numFmt w:val="decimal"/>
      <w:lvlText w:val="%9)"/>
      <w:lvlJc w:val="left"/>
      <w:pPr>
        <w:ind w:left="720" w:hanging="360"/>
      </w:pPr>
    </w:lvl>
  </w:abstractNum>
  <w:abstractNum w:abstractNumId="13" w15:restartNumberingAfterBreak="0">
    <w:nsid w:val="19A039B3"/>
    <w:multiLevelType w:val="hybridMultilevel"/>
    <w:tmpl w:val="3C6EB156"/>
    <w:lvl w:ilvl="0" w:tplc="A1DE49EC">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010450F"/>
    <w:multiLevelType w:val="hybridMultilevel"/>
    <w:tmpl w:val="EBCCBA46"/>
    <w:lvl w:ilvl="0" w:tplc="B18003E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D97181"/>
    <w:multiLevelType w:val="hybridMultilevel"/>
    <w:tmpl w:val="812C1744"/>
    <w:lvl w:ilvl="0" w:tplc="CE3A2E6C">
      <w:start w:val="1"/>
      <w:numFmt w:val="decimal"/>
      <w:lvlText w:val="%1)"/>
      <w:lvlJc w:val="left"/>
      <w:pPr>
        <w:ind w:left="720" w:hanging="360"/>
      </w:pPr>
    </w:lvl>
    <w:lvl w:ilvl="1" w:tplc="36C6B712">
      <w:start w:val="1"/>
      <w:numFmt w:val="decimal"/>
      <w:lvlText w:val="%2)"/>
      <w:lvlJc w:val="left"/>
      <w:pPr>
        <w:ind w:left="720" w:hanging="360"/>
      </w:pPr>
    </w:lvl>
    <w:lvl w:ilvl="2" w:tplc="B48047B4">
      <w:start w:val="1"/>
      <w:numFmt w:val="decimal"/>
      <w:lvlText w:val="%3)"/>
      <w:lvlJc w:val="left"/>
      <w:pPr>
        <w:ind w:left="720" w:hanging="360"/>
      </w:pPr>
    </w:lvl>
    <w:lvl w:ilvl="3" w:tplc="39F03FB6">
      <w:start w:val="1"/>
      <w:numFmt w:val="decimal"/>
      <w:lvlText w:val="%4)"/>
      <w:lvlJc w:val="left"/>
      <w:pPr>
        <w:ind w:left="720" w:hanging="360"/>
      </w:pPr>
    </w:lvl>
    <w:lvl w:ilvl="4" w:tplc="8B943C14">
      <w:start w:val="1"/>
      <w:numFmt w:val="decimal"/>
      <w:lvlText w:val="%5)"/>
      <w:lvlJc w:val="left"/>
      <w:pPr>
        <w:ind w:left="720" w:hanging="360"/>
      </w:pPr>
    </w:lvl>
    <w:lvl w:ilvl="5" w:tplc="505AE4F8">
      <w:start w:val="1"/>
      <w:numFmt w:val="decimal"/>
      <w:lvlText w:val="%6)"/>
      <w:lvlJc w:val="left"/>
      <w:pPr>
        <w:ind w:left="720" w:hanging="360"/>
      </w:pPr>
    </w:lvl>
    <w:lvl w:ilvl="6" w:tplc="A016FCC8">
      <w:start w:val="1"/>
      <w:numFmt w:val="decimal"/>
      <w:lvlText w:val="%7)"/>
      <w:lvlJc w:val="left"/>
      <w:pPr>
        <w:ind w:left="720" w:hanging="360"/>
      </w:pPr>
    </w:lvl>
    <w:lvl w:ilvl="7" w:tplc="3D680D72">
      <w:start w:val="1"/>
      <w:numFmt w:val="decimal"/>
      <w:lvlText w:val="%8)"/>
      <w:lvlJc w:val="left"/>
      <w:pPr>
        <w:ind w:left="720" w:hanging="360"/>
      </w:pPr>
    </w:lvl>
    <w:lvl w:ilvl="8" w:tplc="46F6D4FE">
      <w:start w:val="1"/>
      <w:numFmt w:val="decimal"/>
      <w:lvlText w:val="%9)"/>
      <w:lvlJc w:val="left"/>
      <w:pPr>
        <w:ind w:left="720" w:hanging="360"/>
      </w:pPr>
    </w:lvl>
  </w:abstractNum>
  <w:abstractNum w:abstractNumId="17" w15:restartNumberingAfterBreak="0">
    <w:nsid w:val="2A4607F3"/>
    <w:multiLevelType w:val="hybridMultilevel"/>
    <w:tmpl w:val="4356BCD6"/>
    <w:lvl w:ilvl="0" w:tplc="0C961A24">
      <w:start w:val="1"/>
      <w:numFmt w:val="bullet"/>
      <w:lvlText w:val=""/>
      <w:lvlJc w:val="left"/>
      <w:pPr>
        <w:ind w:left="720" w:hanging="360"/>
      </w:pPr>
      <w:rPr>
        <w:rFonts w:ascii="Symbol" w:hAnsi="Symbol"/>
      </w:rPr>
    </w:lvl>
    <w:lvl w:ilvl="1" w:tplc="1AA47028">
      <w:start w:val="1"/>
      <w:numFmt w:val="bullet"/>
      <w:lvlText w:val=""/>
      <w:lvlJc w:val="left"/>
      <w:pPr>
        <w:ind w:left="720" w:hanging="360"/>
      </w:pPr>
      <w:rPr>
        <w:rFonts w:ascii="Symbol" w:hAnsi="Symbol"/>
      </w:rPr>
    </w:lvl>
    <w:lvl w:ilvl="2" w:tplc="515EEB96">
      <w:start w:val="1"/>
      <w:numFmt w:val="bullet"/>
      <w:lvlText w:val=""/>
      <w:lvlJc w:val="left"/>
      <w:pPr>
        <w:ind w:left="720" w:hanging="360"/>
      </w:pPr>
      <w:rPr>
        <w:rFonts w:ascii="Symbol" w:hAnsi="Symbol"/>
      </w:rPr>
    </w:lvl>
    <w:lvl w:ilvl="3" w:tplc="923697E8">
      <w:start w:val="1"/>
      <w:numFmt w:val="bullet"/>
      <w:lvlText w:val=""/>
      <w:lvlJc w:val="left"/>
      <w:pPr>
        <w:ind w:left="720" w:hanging="360"/>
      </w:pPr>
      <w:rPr>
        <w:rFonts w:ascii="Symbol" w:hAnsi="Symbol"/>
      </w:rPr>
    </w:lvl>
    <w:lvl w:ilvl="4" w:tplc="05944822">
      <w:start w:val="1"/>
      <w:numFmt w:val="bullet"/>
      <w:lvlText w:val=""/>
      <w:lvlJc w:val="left"/>
      <w:pPr>
        <w:ind w:left="720" w:hanging="360"/>
      </w:pPr>
      <w:rPr>
        <w:rFonts w:ascii="Symbol" w:hAnsi="Symbol"/>
      </w:rPr>
    </w:lvl>
    <w:lvl w:ilvl="5" w:tplc="A77E3282">
      <w:start w:val="1"/>
      <w:numFmt w:val="bullet"/>
      <w:lvlText w:val=""/>
      <w:lvlJc w:val="left"/>
      <w:pPr>
        <w:ind w:left="720" w:hanging="360"/>
      </w:pPr>
      <w:rPr>
        <w:rFonts w:ascii="Symbol" w:hAnsi="Symbol"/>
      </w:rPr>
    </w:lvl>
    <w:lvl w:ilvl="6" w:tplc="27927DA4">
      <w:start w:val="1"/>
      <w:numFmt w:val="bullet"/>
      <w:lvlText w:val=""/>
      <w:lvlJc w:val="left"/>
      <w:pPr>
        <w:ind w:left="720" w:hanging="360"/>
      </w:pPr>
      <w:rPr>
        <w:rFonts w:ascii="Symbol" w:hAnsi="Symbol"/>
      </w:rPr>
    </w:lvl>
    <w:lvl w:ilvl="7" w:tplc="8228BCDA">
      <w:start w:val="1"/>
      <w:numFmt w:val="bullet"/>
      <w:lvlText w:val=""/>
      <w:lvlJc w:val="left"/>
      <w:pPr>
        <w:ind w:left="720" w:hanging="360"/>
      </w:pPr>
      <w:rPr>
        <w:rFonts w:ascii="Symbol" w:hAnsi="Symbol"/>
      </w:rPr>
    </w:lvl>
    <w:lvl w:ilvl="8" w:tplc="6AE417A4">
      <w:start w:val="1"/>
      <w:numFmt w:val="bullet"/>
      <w:lvlText w:val=""/>
      <w:lvlJc w:val="left"/>
      <w:pPr>
        <w:ind w:left="720" w:hanging="360"/>
      </w:pPr>
      <w:rPr>
        <w:rFonts w:ascii="Symbol" w:hAnsi="Symbol"/>
      </w:rPr>
    </w:lvl>
  </w:abstractNum>
  <w:abstractNum w:abstractNumId="18" w15:restartNumberingAfterBreak="0">
    <w:nsid w:val="2D0D7E0A"/>
    <w:multiLevelType w:val="hybridMultilevel"/>
    <w:tmpl w:val="2F9A9EA2"/>
    <w:lvl w:ilvl="0" w:tplc="1A14B244">
      <w:start w:val="1"/>
      <w:numFmt w:val="bullet"/>
      <w:lvlText w:val=""/>
      <w:lvlJc w:val="left"/>
      <w:pPr>
        <w:ind w:left="720" w:hanging="360"/>
      </w:pPr>
      <w:rPr>
        <w:rFonts w:ascii="Symbol" w:hAnsi="Symbol"/>
      </w:rPr>
    </w:lvl>
    <w:lvl w:ilvl="1" w:tplc="53869FB0">
      <w:start w:val="1"/>
      <w:numFmt w:val="bullet"/>
      <w:lvlText w:val=""/>
      <w:lvlJc w:val="left"/>
      <w:pPr>
        <w:ind w:left="720" w:hanging="360"/>
      </w:pPr>
      <w:rPr>
        <w:rFonts w:ascii="Symbol" w:hAnsi="Symbol"/>
      </w:rPr>
    </w:lvl>
    <w:lvl w:ilvl="2" w:tplc="C8AAB054">
      <w:start w:val="1"/>
      <w:numFmt w:val="bullet"/>
      <w:lvlText w:val=""/>
      <w:lvlJc w:val="left"/>
      <w:pPr>
        <w:ind w:left="720" w:hanging="360"/>
      </w:pPr>
      <w:rPr>
        <w:rFonts w:ascii="Symbol" w:hAnsi="Symbol"/>
      </w:rPr>
    </w:lvl>
    <w:lvl w:ilvl="3" w:tplc="1AB640B2">
      <w:start w:val="1"/>
      <w:numFmt w:val="bullet"/>
      <w:lvlText w:val=""/>
      <w:lvlJc w:val="left"/>
      <w:pPr>
        <w:ind w:left="720" w:hanging="360"/>
      </w:pPr>
      <w:rPr>
        <w:rFonts w:ascii="Symbol" w:hAnsi="Symbol"/>
      </w:rPr>
    </w:lvl>
    <w:lvl w:ilvl="4" w:tplc="8244D148">
      <w:start w:val="1"/>
      <w:numFmt w:val="bullet"/>
      <w:lvlText w:val=""/>
      <w:lvlJc w:val="left"/>
      <w:pPr>
        <w:ind w:left="720" w:hanging="360"/>
      </w:pPr>
      <w:rPr>
        <w:rFonts w:ascii="Symbol" w:hAnsi="Symbol"/>
      </w:rPr>
    </w:lvl>
    <w:lvl w:ilvl="5" w:tplc="402683C0">
      <w:start w:val="1"/>
      <w:numFmt w:val="bullet"/>
      <w:lvlText w:val=""/>
      <w:lvlJc w:val="left"/>
      <w:pPr>
        <w:ind w:left="720" w:hanging="360"/>
      </w:pPr>
      <w:rPr>
        <w:rFonts w:ascii="Symbol" w:hAnsi="Symbol"/>
      </w:rPr>
    </w:lvl>
    <w:lvl w:ilvl="6" w:tplc="C1C09FA0">
      <w:start w:val="1"/>
      <w:numFmt w:val="bullet"/>
      <w:lvlText w:val=""/>
      <w:lvlJc w:val="left"/>
      <w:pPr>
        <w:ind w:left="720" w:hanging="360"/>
      </w:pPr>
      <w:rPr>
        <w:rFonts w:ascii="Symbol" w:hAnsi="Symbol"/>
      </w:rPr>
    </w:lvl>
    <w:lvl w:ilvl="7" w:tplc="44409FA6">
      <w:start w:val="1"/>
      <w:numFmt w:val="bullet"/>
      <w:lvlText w:val=""/>
      <w:lvlJc w:val="left"/>
      <w:pPr>
        <w:ind w:left="720" w:hanging="360"/>
      </w:pPr>
      <w:rPr>
        <w:rFonts w:ascii="Symbol" w:hAnsi="Symbol"/>
      </w:rPr>
    </w:lvl>
    <w:lvl w:ilvl="8" w:tplc="26CCE002">
      <w:start w:val="1"/>
      <w:numFmt w:val="bullet"/>
      <w:lvlText w:val=""/>
      <w:lvlJc w:val="left"/>
      <w:pPr>
        <w:ind w:left="720" w:hanging="360"/>
      </w:pPr>
      <w:rPr>
        <w:rFonts w:ascii="Symbol" w:hAnsi="Symbol"/>
      </w:rPr>
    </w:lvl>
  </w:abstractNum>
  <w:abstractNum w:abstractNumId="19" w15:restartNumberingAfterBreak="0">
    <w:nsid w:val="343D45F0"/>
    <w:multiLevelType w:val="hybridMultilevel"/>
    <w:tmpl w:val="9C6C7772"/>
    <w:lvl w:ilvl="0" w:tplc="D47AFD2E">
      <w:start w:val="1"/>
      <w:numFmt w:val="bullet"/>
      <w:lvlText w:val=""/>
      <w:lvlJc w:val="left"/>
      <w:pPr>
        <w:ind w:left="720" w:hanging="360"/>
      </w:pPr>
      <w:rPr>
        <w:rFonts w:ascii="Symbol" w:hAnsi="Symbol"/>
      </w:rPr>
    </w:lvl>
    <w:lvl w:ilvl="1" w:tplc="652A8764">
      <w:start w:val="1"/>
      <w:numFmt w:val="bullet"/>
      <w:lvlText w:val=""/>
      <w:lvlJc w:val="left"/>
      <w:pPr>
        <w:ind w:left="720" w:hanging="360"/>
      </w:pPr>
      <w:rPr>
        <w:rFonts w:ascii="Symbol" w:hAnsi="Symbol"/>
      </w:rPr>
    </w:lvl>
    <w:lvl w:ilvl="2" w:tplc="861A290E">
      <w:start w:val="1"/>
      <w:numFmt w:val="bullet"/>
      <w:lvlText w:val=""/>
      <w:lvlJc w:val="left"/>
      <w:pPr>
        <w:ind w:left="720" w:hanging="360"/>
      </w:pPr>
      <w:rPr>
        <w:rFonts w:ascii="Symbol" w:hAnsi="Symbol"/>
      </w:rPr>
    </w:lvl>
    <w:lvl w:ilvl="3" w:tplc="77C4FA7C">
      <w:start w:val="1"/>
      <w:numFmt w:val="bullet"/>
      <w:lvlText w:val=""/>
      <w:lvlJc w:val="left"/>
      <w:pPr>
        <w:ind w:left="720" w:hanging="360"/>
      </w:pPr>
      <w:rPr>
        <w:rFonts w:ascii="Symbol" w:hAnsi="Symbol"/>
      </w:rPr>
    </w:lvl>
    <w:lvl w:ilvl="4" w:tplc="F7A058D6">
      <w:start w:val="1"/>
      <w:numFmt w:val="bullet"/>
      <w:lvlText w:val=""/>
      <w:lvlJc w:val="left"/>
      <w:pPr>
        <w:ind w:left="720" w:hanging="360"/>
      </w:pPr>
      <w:rPr>
        <w:rFonts w:ascii="Symbol" w:hAnsi="Symbol"/>
      </w:rPr>
    </w:lvl>
    <w:lvl w:ilvl="5" w:tplc="67CECCA4">
      <w:start w:val="1"/>
      <w:numFmt w:val="bullet"/>
      <w:lvlText w:val=""/>
      <w:lvlJc w:val="left"/>
      <w:pPr>
        <w:ind w:left="720" w:hanging="360"/>
      </w:pPr>
      <w:rPr>
        <w:rFonts w:ascii="Symbol" w:hAnsi="Symbol"/>
      </w:rPr>
    </w:lvl>
    <w:lvl w:ilvl="6" w:tplc="2C5C1486">
      <w:start w:val="1"/>
      <w:numFmt w:val="bullet"/>
      <w:lvlText w:val=""/>
      <w:lvlJc w:val="left"/>
      <w:pPr>
        <w:ind w:left="720" w:hanging="360"/>
      </w:pPr>
      <w:rPr>
        <w:rFonts w:ascii="Symbol" w:hAnsi="Symbol"/>
      </w:rPr>
    </w:lvl>
    <w:lvl w:ilvl="7" w:tplc="9FB8D2A8">
      <w:start w:val="1"/>
      <w:numFmt w:val="bullet"/>
      <w:lvlText w:val=""/>
      <w:lvlJc w:val="left"/>
      <w:pPr>
        <w:ind w:left="720" w:hanging="360"/>
      </w:pPr>
      <w:rPr>
        <w:rFonts w:ascii="Symbol" w:hAnsi="Symbol"/>
      </w:rPr>
    </w:lvl>
    <w:lvl w:ilvl="8" w:tplc="FEC694C8">
      <w:start w:val="1"/>
      <w:numFmt w:val="bullet"/>
      <w:lvlText w:val=""/>
      <w:lvlJc w:val="left"/>
      <w:pPr>
        <w:ind w:left="720" w:hanging="360"/>
      </w:pPr>
      <w:rPr>
        <w:rFonts w:ascii="Symbol" w:hAnsi="Symbol"/>
      </w:rPr>
    </w:lvl>
  </w:abstractNum>
  <w:abstractNum w:abstractNumId="20" w15:restartNumberingAfterBreak="0">
    <w:nsid w:val="379D4884"/>
    <w:multiLevelType w:val="hybridMultilevel"/>
    <w:tmpl w:val="662C2478"/>
    <w:lvl w:ilvl="0" w:tplc="8C6468A2">
      <w:start w:val="1"/>
      <w:numFmt w:val="decimal"/>
      <w:lvlText w:val="%1)"/>
      <w:lvlJc w:val="left"/>
      <w:pPr>
        <w:ind w:left="720" w:hanging="360"/>
      </w:pPr>
    </w:lvl>
    <w:lvl w:ilvl="1" w:tplc="9F3EB5E8">
      <w:start w:val="1"/>
      <w:numFmt w:val="decimal"/>
      <w:lvlText w:val="%2)"/>
      <w:lvlJc w:val="left"/>
      <w:pPr>
        <w:ind w:left="720" w:hanging="360"/>
      </w:pPr>
    </w:lvl>
    <w:lvl w:ilvl="2" w:tplc="354ADB8A">
      <w:start w:val="1"/>
      <w:numFmt w:val="decimal"/>
      <w:lvlText w:val="%3)"/>
      <w:lvlJc w:val="left"/>
      <w:pPr>
        <w:ind w:left="720" w:hanging="360"/>
      </w:pPr>
    </w:lvl>
    <w:lvl w:ilvl="3" w:tplc="C4B875B6">
      <w:start w:val="1"/>
      <w:numFmt w:val="decimal"/>
      <w:lvlText w:val="%4)"/>
      <w:lvlJc w:val="left"/>
      <w:pPr>
        <w:ind w:left="720" w:hanging="360"/>
      </w:pPr>
    </w:lvl>
    <w:lvl w:ilvl="4" w:tplc="54ACB70C">
      <w:start w:val="1"/>
      <w:numFmt w:val="decimal"/>
      <w:lvlText w:val="%5)"/>
      <w:lvlJc w:val="left"/>
      <w:pPr>
        <w:ind w:left="720" w:hanging="360"/>
      </w:pPr>
    </w:lvl>
    <w:lvl w:ilvl="5" w:tplc="B4C6C8D6">
      <w:start w:val="1"/>
      <w:numFmt w:val="decimal"/>
      <w:lvlText w:val="%6)"/>
      <w:lvlJc w:val="left"/>
      <w:pPr>
        <w:ind w:left="720" w:hanging="360"/>
      </w:pPr>
    </w:lvl>
    <w:lvl w:ilvl="6" w:tplc="62CC96F0">
      <w:start w:val="1"/>
      <w:numFmt w:val="decimal"/>
      <w:lvlText w:val="%7)"/>
      <w:lvlJc w:val="left"/>
      <w:pPr>
        <w:ind w:left="720" w:hanging="360"/>
      </w:pPr>
    </w:lvl>
    <w:lvl w:ilvl="7" w:tplc="E554627A">
      <w:start w:val="1"/>
      <w:numFmt w:val="decimal"/>
      <w:lvlText w:val="%8)"/>
      <w:lvlJc w:val="left"/>
      <w:pPr>
        <w:ind w:left="720" w:hanging="360"/>
      </w:pPr>
    </w:lvl>
    <w:lvl w:ilvl="8" w:tplc="7C206F34">
      <w:start w:val="1"/>
      <w:numFmt w:val="decimal"/>
      <w:lvlText w:val="%9)"/>
      <w:lvlJc w:val="left"/>
      <w:pPr>
        <w:ind w:left="720" w:hanging="360"/>
      </w:pPr>
    </w:lvl>
  </w:abstractNum>
  <w:abstractNum w:abstractNumId="21" w15:restartNumberingAfterBreak="0">
    <w:nsid w:val="5BBB625F"/>
    <w:multiLevelType w:val="hybridMultilevel"/>
    <w:tmpl w:val="5F48A642"/>
    <w:lvl w:ilvl="0" w:tplc="C2D27DBC">
      <w:start w:val="1"/>
      <w:numFmt w:val="decimal"/>
      <w:lvlText w:val="%1)"/>
      <w:lvlJc w:val="left"/>
      <w:pPr>
        <w:ind w:left="720" w:hanging="360"/>
      </w:pPr>
    </w:lvl>
    <w:lvl w:ilvl="1" w:tplc="0F1846F8">
      <w:start w:val="1"/>
      <w:numFmt w:val="decimal"/>
      <w:lvlText w:val="%2)"/>
      <w:lvlJc w:val="left"/>
      <w:pPr>
        <w:ind w:left="720" w:hanging="360"/>
      </w:pPr>
    </w:lvl>
    <w:lvl w:ilvl="2" w:tplc="2450804A">
      <w:start w:val="1"/>
      <w:numFmt w:val="decimal"/>
      <w:lvlText w:val="%3)"/>
      <w:lvlJc w:val="left"/>
      <w:pPr>
        <w:ind w:left="720" w:hanging="360"/>
      </w:pPr>
    </w:lvl>
    <w:lvl w:ilvl="3" w:tplc="0AD882C8">
      <w:start w:val="1"/>
      <w:numFmt w:val="decimal"/>
      <w:lvlText w:val="%4)"/>
      <w:lvlJc w:val="left"/>
      <w:pPr>
        <w:ind w:left="720" w:hanging="360"/>
      </w:pPr>
    </w:lvl>
    <w:lvl w:ilvl="4" w:tplc="CFBE3F16">
      <w:start w:val="1"/>
      <w:numFmt w:val="decimal"/>
      <w:lvlText w:val="%5)"/>
      <w:lvlJc w:val="left"/>
      <w:pPr>
        <w:ind w:left="720" w:hanging="360"/>
      </w:pPr>
    </w:lvl>
    <w:lvl w:ilvl="5" w:tplc="B7AA6EE8">
      <w:start w:val="1"/>
      <w:numFmt w:val="decimal"/>
      <w:lvlText w:val="%6)"/>
      <w:lvlJc w:val="left"/>
      <w:pPr>
        <w:ind w:left="720" w:hanging="360"/>
      </w:pPr>
    </w:lvl>
    <w:lvl w:ilvl="6" w:tplc="5CBE7B7A">
      <w:start w:val="1"/>
      <w:numFmt w:val="decimal"/>
      <w:lvlText w:val="%7)"/>
      <w:lvlJc w:val="left"/>
      <w:pPr>
        <w:ind w:left="720" w:hanging="360"/>
      </w:pPr>
    </w:lvl>
    <w:lvl w:ilvl="7" w:tplc="7B4E01A6">
      <w:start w:val="1"/>
      <w:numFmt w:val="decimal"/>
      <w:lvlText w:val="%8)"/>
      <w:lvlJc w:val="left"/>
      <w:pPr>
        <w:ind w:left="720" w:hanging="360"/>
      </w:pPr>
    </w:lvl>
    <w:lvl w:ilvl="8" w:tplc="A1EA01E6">
      <w:start w:val="1"/>
      <w:numFmt w:val="decimal"/>
      <w:lvlText w:val="%9)"/>
      <w:lvlJc w:val="left"/>
      <w:pPr>
        <w:ind w:left="720" w:hanging="360"/>
      </w:pPr>
    </w:lvl>
  </w:abstractNum>
  <w:abstractNum w:abstractNumId="22" w15:restartNumberingAfterBreak="0">
    <w:nsid w:val="6198550D"/>
    <w:multiLevelType w:val="hybridMultilevel"/>
    <w:tmpl w:val="4454BDC4"/>
    <w:lvl w:ilvl="0" w:tplc="BE402938">
      <w:start w:val="1"/>
      <w:numFmt w:val="bullet"/>
      <w:lvlText w:val=""/>
      <w:lvlJc w:val="left"/>
      <w:pPr>
        <w:ind w:left="720" w:hanging="360"/>
      </w:pPr>
      <w:rPr>
        <w:rFonts w:ascii="Symbol" w:hAnsi="Symbol"/>
      </w:rPr>
    </w:lvl>
    <w:lvl w:ilvl="1" w:tplc="A080CDD6">
      <w:start w:val="1"/>
      <w:numFmt w:val="bullet"/>
      <w:lvlText w:val=""/>
      <w:lvlJc w:val="left"/>
      <w:pPr>
        <w:ind w:left="720" w:hanging="360"/>
      </w:pPr>
      <w:rPr>
        <w:rFonts w:ascii="Symbol" w:hAnsi="Symbol"/>
      </w:rPr>
    </w:lvl>
    <w:lvl w:ilvl="2" w:tplc="2C901006">
      <w:start w:val="1"/>
      <w:numFmt w:val="bullet"/>
      <w:lvlText w:val=""/>
      <w:lvlJc w:val="left"/>
      <w:pPr>
        <w:ind w:left="720" w:hanging="360"/>
      </w:pPr>
      <w:rPr>
        <w:rFonts w:ascii="Symbol" w:hAnsi="Symbol"/>
      </w:rPr>
    </w:lvl>
    <w:lvl w:ilvl="3" w:tplc="2A4E6CB0">
      <w:start w:val="1"/>
      <w:numFmt w:val="bullet"/>
      <w:lvlText w:val=""/>
      <w:lvlJc w:val="left"/>
      <w:pPr>
        <w:ind w:left="720" w:hanging="360"/>
      </w:pPr>
      <w:rPr>
        <w:rFonts w:ascii="Symbol" w:hAnsi="Symbol"/>
      </w:rPr>
    </w:lvl>
    <w:lvl w:ilvl="4" w:tplc="20BACC80">
      <w:start w:val="1"/>
      <w:numFmt w:val="bullet"/>
      <w:lvlText w:val=""/>
      <w:lvlJc w:val="left"/>
      <w:pPr>
        <w:ind w:left="720" w:hanging="360"/>
      </w:pPr>
      <w:rPr>
        <w:rFonts w:ascii="Symbol" w:hAnsi="Symbol"/>
      </w:rPr>
    </w:lvl>
    <w:lvl w:ilvl="5" w:tplc="E0722624">
      <w:start w:val="1"/>
      <w:numFmt w:val="bullet"/>
      <w:lvlText w:val=""/>
      <w:lvlJc w:val="left"/>
      <w:pPr>
        <w:ind w:left="720" w:hanging="360"/>
      </w:pPr>
      <w:rPr>
        <w:rFonts w:ascii="Symbol" w:hAnsi="Symbol"/>
      </w:rPr>
    </w:lvl>
    <w:lvl w:ilvl="6" w:tplc="8D2413FC">
      <w:start w:val="1"/>
      <w:numFmt w:val="bullet"/>
      <w:lvlText w:val=""/>
      <w:lvlJc w:val="left"/>
      <w:pPr>
        <w:ind w:left="720" w:hanging="360"/>
      </w:pPr>
      <w:rPr>
        <w:rFonts w:ascii="Symbol" w:hAnsi="Symbol"/>
      </w:rPr>
    </w:lvl>
    <w:lvl w:ilvl="7" w:tplc="EDC42088">
      <w:start w:val="1"/>
      <w:numFmt w:val="bullet"/>
      <w:lvlText w:val=""/>
      <w:lvlJc w:val="left"/>
      <w:pPr>
        <w:ind w:left="720" w:hanging="360"/>
      </w:pPr>
      <w:rPr>
        <w:rFonts w:ascii="Symbol" w:hAnsi="Symbol"/>
      </w:rPr>
    </w:lvl>
    <w:lvl w:ilvl="8" w:tplc="65502B8C">
      <w:start w:val="1"/>
      <w:numFmt w:val="bullet"/>
      <w:lvlText w:val=""/>
      <w:lvlJc w:val="left"/>
      <w:pPr>
        <w:ind w:left="720" w:hanging="360"/>
      </w:pPr>
      <w:rPr>
        <w:rFonts w:ascii="Symbol" w:hAnsi="Symbol"/>
      </w:rPr>
    </w:lvl>
  </w:abstractNum>
  <w:abstractNum w:abstractNumId="23" w15:restartNumberingAfterBreak="0">
    <w:nsid w:val="65704B5D"/>
    <w:multiLevelType w:val="hybridMultilevel"/>
    <w:tmpl w:val="F2763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997F3C"/>
    <w:multiLevelType w:val="hybridMultilevel"/>
    <w:tmpl w:val="E5860C78"/>
    <w:lvl w:ilvl="0" w:tplc="B18003E8">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703E53FE"/>
    <w:multiLevelType w:val="hybridMultilevel"/>
    <w:tmpl w:val="F4A61F44"/>
    <w:lvl w:ilvl="0" w:tplc="48F8D3B2">
      <w:start w:val="16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2155127"/>
    <w:multiLevelType w:val="hybridMultilevel"/>
    <w:tmpl w:val="26D627A0"/>
    <w:lvl w:ilvl="0" w:tplc="757A4E96">
      <w:start w:val="1"/>
      <w:numFmt w:val="decimal"/>
      <w:lvlText w:val="%1)"/>
      <w:lvlJc w:val="left"/>
      <w:pPr>
        <w:ind w:left="720" w:hanging="360"/>
      </w:pPr>
    </w:lvl>
    <w:lvl w:ilvl="1" w:tplc="525E3E5A">
      <w:start w:val="1"/>
      <w:numFmt w:val="decimal"/>
      <w:lvlText w:val="%2)"/>
      <w:lvlJc w:val="left"/>
      <w:pPr>
        <w:ind w:left="720" w:hanging="360"/>
      </w:pPr>
    </w:lvl>
    <w:lvl w:ilvl="2" w:tplc="619E6FF2">
      <w:start w:val="1"/>
      <w:numFmt w:val="decimal"/>
      <w:lvlText w:val="%3)"/>
      <w:lvlJc w:val="left"/>
      <w:pPr>
        <w:ind w:left="720" w:hanging="360"/>
      </w:pPr>
    </w:lvl>
    <w:lvl w:ilvl="3" w:tplc="F3606494">
      <w:start w:val="1"/>
      <w:numFmt w:val="decimal"/>
      <w:lvlText w:val="%4)"/>
      <w:lvlJc w:val="left"/>
      <w:pPr>
        <w:ind w:left="720" w:hanging="360"/>
      </w:pPr>
    </w:lvl>
    <w:lvl w:ilvl="4" w:tplc="F0DA7BBA">
      <w:start w:val="1"/>
      <w:numFmt w:val="decimal"/>
      <w:lvlText w:val="%5)"/>
      <w:lvlJc w:val="left"/>
      <w:pPr>
        <w:ind w:left="720" w:hanging="360"/>
      </w:pPr>
    </w:lvl>
    <w:lvl w:ilvl="5" w:tplc="29142D34">
      <w:start w:val="1"/>
      <w:numFmt w:val="decimal"/>
      <w:lvlText w:val="%6)"/>
      <w:lvlJc w:val="left"/>
      <w:pPr>
        <w:ind w:left="720" w:hanging="360"/>
      </w:pPr>
    </w:lvl>
    <w:lvl w:ilvl="6" w:tplc="8F7CF0C2">
      <w:start w:val="1"/>
      <w:numFmt w:val="decimal"/>
      <w:lvlText w:val="%7)"/>
      <w:lvlJc w:val="left"/>
      <w:pPr>
        <w:ind w:left="720" w:hanging="360"/>
      </w:pPr>
    </w:lvl>
    <w:lvl w:ilvl="7" w:tplc="DEF054BE">
      <w:start w:val="1"/>
      <w:numFmt w:val="decimal"/>
      <w:lvlText w:val="%8)"/>
      <w:lvlJc w:val="left"/>
      <w:pPr>
        <w:ind w:left="720" w:hanging="360"/>
      </w:pPr>
    </w:lvl>
    <w:lvl w:ilvl="8" w:tplc="8FFADBE8">
      <w:start w:val="1"/>
      <w:numFmt w:val="decimal"/>
      <w:lvlText w:val="%9)"/>
      <w:lvlJc w:val="left"/>
      <w:pPr>
        <w:ind w:left="720" w:hanging="360"/>
      </w:pPr>
    </w:lvl>
  </w:abstractNum>
  <w:abstractNum w:abstractNumId="28" w15:restartNumberingAfterBreak="0">
    <w:nsid w:val="732B778C"/>
    <w:multiLevelType w:val="hybridMultilevel"/>
    <w:tmpl w:val="20A6E8F0"/>
    <w:lvl w:ilvl="0" w:tplc="B18003E8">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824874"/>
    <w:multiLevelType w:val="hybridMultilevel"/>
    <w:tmpl w:val="ACB64C4E"/>
    <w:lvl w:ilvl="0" w:tplc="B18003E8">
      <w:start w:val="4"/>
      <w:numFmt w:val="bullet"/>
      <w:lvlText w:val="-"/>
      <w:lvlJc w:val="left"/>
      <w:pPr>
        <w:ind w:left="820" w:hanging="360"/>
      </w:pPr>
      <w:rPr>
        <w:rFonts w:ascii="Arial" w:eastAsia="Times New Roman" w:hAnsi="Arial" w:cs="Aria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num w:numId="1" w16cid:durableId="731465188">
    <w:abstractNumId w:val="21"/>
  </w:num>
  <w:num w:numId="2" w16cid:durableId="1520461339">
    <w:abstractNumId w:val="20"/>
  </w:num>
  <w:num w:numId="3" w16cid:durableId="1994868819">
    <w:abstractNumId w:val="27"/>
  </w:num>
  <w:num w:numId="4" w16cid:durableId="1113750633">
    <w:abstractNumId w:val="12"/>
  </w:num>
  <w:num w:numId="5" w16cid:durableId="1440370638">
    <w:abstractNumId w:val="16"/>
  </w:num>
  <w:num w:numId="6" w16cid:durableId="1796365652">
    <w:abstractNumId w:val="11"/>
  </w:num>
  <w:num w:numId="7" w16cid:durableId="613945272">
    <w:abstractNumId w:val="14"/>
  </w:num>
  <w:num w:numId="8" w16cid:durableId="1470519033">
    <w:abstractNumId w:val="28"/>
  </w:num>
  <w:num w:numId="9" w16cid:durableId="906183390">
    <w:abstractNumId w:val="17"/>
  </w:num>
  <w:num w:numId="10" w16cid:durableId="2064012575">
    <w:abstractNumId w:val="22"/>
  </w:num>
  <w:num w:numId="11" w16cid:durableId="703214969">
    <w:abstractNumId w:val="19"/>
  </w:num>
  <w:num w:numId="12" w16cid:durableId="635720614">
    <w:abstractNumId w:val="18"/>
  </w:num>
  <w:num w:numId="13" w16cid:durableId="80105530">
    <w:abstractNumId w:val="29"/>
  </w:num>
  <w:num w:numId="14" w16cid:durableId="1443500342">
    <w:abstractNumId w:val="25"/>
  </w:num>
  <w:num w:numId="15" w16cid:durableId="560598832">
    <w:abstractNumId w:val="23"/>
  </w:num>
  <w:num w:numId="16" w16cid:durableId="1677075255">
    <w:abstractNumId w:val="15"/>
  </w:num>
  <w:num w:numId="17" w16cid:durableId="174676180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9871989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850411478">
    <w:abstractNumId w:val="10"/>
  </w:num>
  <w:num w:numId="20" w16cid:durableId="951670001">
    <w:abstractNumId w:val="24"/>
  </w:num>
  <w:num w:numId="21" w16cid:durableId="1398698864">
    <w:abstractNumId w:val="8"/>
  </w:num>
  <w:num w:numId="22" w16cid:durableId="1741756462">
    <w:abstractNumId w:val="7"/>
  </w:num>
  <w:num w:numId="23" w16cid:durableId="1244029673">
    <w:abstractNumId w:val="6"/>
  </w:num>
  <w:num w:numId="24" w16cid:durableId="1999268068">
    <w:abstractNumId w:val="5"/>
  </w:num>
  <w:num w:numId="25" w16cid:durableId="1412433693">
    <w:abstractNumId w:val="4"/>
  </w:num>
  <w:num w:numId="26" w16cid:durableId="1408189647">
    <w:abstractNumId w:val="3"/>
  </w:num>
  <w:num w:numId="27" w16cid:durableId="52118751">
    <w:abstractNumId w:val="2"/>
  </w:num>
  <w:num w:numId="28" w16cid:durableId="45154933">
    <w:abstractNumId w:val="1"/>
  </w:num>
  <w:num w:numId="29" w16cid:durableId="308092701">
    <w:abstractNumId w:val="0"/>
  </w:num>
  <w:num w:numId="30" w16cid:durableId="1646811803">
    <w:abstractNumId w:val="26"/>
  </w:num>
  <w:num w:numId="31" w16cid:durableId="119165247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2B7F"/>
    <w:rsid w:val="00003DDA"/>
    <w:rsid w:val="00015DA7"/>
    <w:rsid w:val="000234C6"/>
    <w:rsid w:val="00026C96"/>
    <w:rsid w:val="000457AD"/>
    <w:rsid w:val="00051423"/>
    <w:rsid w:val="0005142E"/>
    <w:rsid w:val="00052A21"/>
    <w:rsid w:val="00064144"/>
    <w:rsid w:val="0008364F"/>
    <w:rsid w:val="000B7093"/>
    <w:rsid w:val="00111240"/>
    <w:rsid w:val="001160CE"/>
    <w:rsid w:val="00123D73"/>
    <w:rsid w:val="00134A57"/>
    <w:rsid w:val="00140403"/>
    <w:rsid w:val="001478B2"/>
    <w:rsid w:val="00162DE4"/>
    <w:rsid w:val="00164A3B"/>
    <w:rsid w:val="001658FE"/>
    <w:rsid w:val="001752D7"/>
    <w:rsid w:val="00175D87"/>
    <w:rsid w:val="00190F58"/>
    <w:rsid w:val="001A5C5A"/>
    <w:rsid w:val="001C0C9F"/>
    <w:rsid w:val="001C2F72"/>
    <w:rsid w:val="001C36B2"/>
    <w:rsid w:val="001D127E"/>
    <w:rsid w:val="001D78B8"/>
    <w:rsid w:val="001F0A93"/>
    <w:rsid w:val="00203D2D"/>
    <w:rsid w:val="00210BAF"/>
    <w:rsid w:val="00217475"/>
    <w:rsid w:val="00225D60"/>
    <w:rsid w:val="00233FA9"/>
    <w:rsid w:val="00235DEF"/>
    <w:rsid w:val="002410C1"/>
    <w:rsid w:val="00270806"/>
    <w:rsid w:val="00277F24"/>
    <w:rsid w:val="00282680"/>
    <w:rsid w:val="002A4D66"/>
    <w:rsid w:val="002B263F"/>
    <w:rsid w:val="002C0940"/>
    <w:rsid w:val="002D3D86"/>
    <w:rsid w:val="002F46E4"/>
    <w:rsid w:val="003069B8"/>
    <w:rsid w:val="003103B1"/>
    <w:rsid w:val="003207D9"/>
    <w:rsid w:val="00320EFE"/>
    <w:rsid w:val="00322B7F"/>
    <w:rsid w:val="003336A1"/>
    <w:rsid w:val="003417E8"/>
    <w:rsid w:val="00363541"/>
    <w:rsid w:val="00366CBB"/>
    <w:rsid w:val="00375945"/>
    <w:rsid w:val="003962F3"/>
    <w:rsid w:val="003B08C5"/>
    <w:rsid w:val="003B2D24"/>
    <w:rsid w:val="003B5432"/>
    <w:rsid w:val="003C2512"/>
    <w:rsid w:val="003C75EC"/>
    <w:rsid w:val="003E54E1"/>
    <w:rsid w:val="00403804"/>
    <w:rsid w:val="00426C33"/>
    <w:rsid w:val="00437938"/>
    <w:rsid w:val="0045389D"/>
    <w:rsid w:val="00457BC9"/>
    <w:rsid w:val="004945B8"/>
    <w:rsid w:val="00495EB6"/>
    <w:rsid w:val="004A2A74"/>
    <w:rsid w:val="004A763B"/>
    <w:rsid w:val="004B7C92"/>
    <w:rsid w:val="004B7E5D"/>
    <w:rsid w:val="004C197C"/>
    <w:rsid w:val="004C6564"/>
    <w:rsid w:val="004E6986"/>
    <w:rsid w:val="004F53DA"/>
    <w:rsid w:val="00567454"/>
    <w:rsid w:val="005734E4"/>
    <w:rsid w:val="00574BDC"/>
    <w:rsid w:val="005F296A"/>
    <w:rsid w:val="005F38F1"/>
    <w:rsid w:val="005F3C8B"/>
    <w:rsid w:val="005F6D2B"/>
    <w:rsid w:val="005F7FAF"/>
    <w:rsid w:val="00614A8F"/>
    <w:rsid w:val="00620791"/>
    <w:rsid w:val="00621ECA"/>
    <w:rsid w:val="00623F8D"/>
    <w:rsid w:val="00636DE2"/>
    <w:rsid w:val="00641F98"/>
    <w:rsid w:val="00644E4C"/>
    <w:rsid w:val="00651898"/>
    <w:rsid w:val="00653767"/>
    <w:rsid w:val="0065397E"/>
    <w:rsid w:val="006578FF"/>
    <w:rsid w:val="00663063"/>
    <w:rsid w:val="006670B0"/>
    <w:rsid w:val="00670D0E"/>
    <w:rsid w:val="00674521"/>
    <w:rsid w:val="00675C57"/>
    <w:rsid w:val="00681F5A"/>
    <w:rsid w:val="006A532C"/>
    <w:rsid w:val="006C0D55"/>
    <w:rsid w:val="006E264D"/>
    <w:rsid w:val="007074E5"/>
    <w:rsid w:val="00732948"/>
    <w:rsid w:val="0073667C"/>
    <w:rsid w:val="007371B3"/>
    <w:rsid w:val="00737C96"/>
    <w:rsid w:val="007462AB"/>
    <w:rsid w:val="00753705"/>
    <w:rsid w:val="007A09CC"/>
    <w:rsid w:val="007A491C"/>
    <w:rsid w:val="007B5FDB"/>
    <w:rsid w:val="007C4E7D"/>
    <w:rsid w:val="007D4FAA"/>
    <w:rsid w:val="007F6BD6"/>
    <w:rsid w:val="00800CA8"/>
    <w:rsid w:val="008152E3"/>
    <w:rsid w:val="00850485"/>
    <w:rsid w:val="00864E6F"/>
    <w:rsid w:val="008757EE"/>
    <w:rsid w:val="0088403B"/>
    <w:rsid w:val="00891409"/>
    <w:rsid w:val="008C5F7D"/>
    <w:rsid w:val="00904084"/>
    <w:rsid w:val="00917D3A"/>
    <w:rsid w:val="00925015"/>
    <w:rsid w:val="009445D0"/>
    <w:rsid w:val="0096678B"/>
    <w:rsid w:val="0097194F"/>
    <w:rsid w:val="0097304E"/>
    <w:rsid w:val="00974345"/>
    <w:rsid w:val="00981C19"/>
    <w:rsid w:val="009D0535"/>
    <w:rsid w:val="009D4F10"/>
    <w:rsid w:val="009D7CD1"/>
    <w:rsid w:val="009F5FC1"/>
    <w:rsid w:val="00A01BBF"/>
    <w:rsid w:val="00A04FEB"/>
    <w:rsid w:val="00A1225E"/>
    <w:rsid w:val="00A23B7D"/>
    <w:rsid w:val="00A2779E"/>
    <w:rsid w:val="00A65D1A"/>
    <w:rsid w:val="00A66664"/>
    <w:rsid w:val="00A67E35"/>
    <w:rsid w:val="00A74380"/>
    <w:rsid w:val="00A86B71"/>
    <w:rsid w:val="00A876AD"/>
    <w:rsid w:val="00A93575"/>
    <w:rsid w:val="00A952A1"/>
    <w:rsid w:val="00A96B50"/>
    <w:rsid w:val="00AA18E8"/>
    <w:rsid w:val="00AB3075"/>
    <w:rsid w:val="00AB5543"/>
    <w:rsid w:val="00AF5A43"/>
    <w:rsid w:val="00B03416"/>
    <w:rsid w:val="00B21870"/>
    <w:rsid w:val="00B378DA"/>
    <w:rsid w:val="00B60315"/>
    <w:rsid w:val="00B658BE"/>
    <w:rsid w:val="00B821AB"/>
    <w:rsid w:val="00B84075"/>
    <w:rsid w:val="00B855CE"/>
    <w:rsid w:val="00B86D95"/>
    <w:rsid w:val="00B97A04"/>
    <w:rsid w:val="00BF2A59"/>
    <w:rsid w:val="00C05876"/>
    <w:rsid w:val="00C064A2"/>
    <w:rsid w:val="00C1314E"/>
    <w:rsid w:val="00C30502"/>
    <w:rsid w:val="00C53648"/>
    <w:rsid w:val="00C542D4"/>
    <w:rsid w:val="00C56566"/>
    <w:rsid w:val="00C62556"/>
    <w:rsid w:val="00C640B2"/>
    <w:rsid w:val="00C93241"/>
    <w:rsid w:val="00C9360D"/>
    <w:rsid w:val="00C96D39"/>
    <w:rsid w:val="00CA31C7"/>
    <w:rsid w:val="00CA792D"/>
    <w:rsid w:val="00CD5FCA"/>
    <w:rsid w:val="00CE2DE9"/>
    <w:rsid w:val="00D14119"/>
    <w:rsid w:val="00D20C6C"/>
    <w:rsid w:val="00D372B4"/>
    <w:rsid w:val="00D42CEC"/>
    <w:rsid w:val="00D67769"/>
    <w:rsid w:val="00D760E5"/>
    <w:rsid w:val="00D94B15"/>
    <w:rsid w:val="00D94EDC"/>
    <w:rsid w:val="00D97D86"/>
    <w:rsid w:val="00DC1A96"/>
    <w:rsid w:val="00DD70F8"/>
    <w:rsid w:val="00E002DA"/>
    <w:rsid w:val="00E276F4"/>
    <w:rsid w:val="00E37537"/>
    <w:rsid w:val="00E436EE"/>
    <w:rsid w:val="00E44D06"/>
    <w:rsid w:val="00E52979"/>
    <w:rsid w:val="00E60408"/>
    <w:rsid w:val="00E647D3"/>
    <w:rsid w:val="00E83B90"/>
    <w:rsid w:val="00EC2A9A"/>
    <w:rsid w:val="00EE65E6"/>
    <w:rsid w:val="00EF21AB"/>
    <w:rsid w:val="00F0205B"/>
    <w:rsid w:val="00F07EDF"/>
    <w:rsid w:val="00F2242C"/>
    <w:rsid w:val="00F64091"/>
    <w:rsid w:val="00F74F42"/>
    <w:rsid w:val="00F94C3C"/>
    <w:rsid w:val="00F96260"/>
    <w:rsid w:val="00FA75C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D2273B9"/>
  <w15:chartTrackingRefBased/>
  <w15:docId w15:val="{9104A93C-7C59-47C4-A500-F3CDE1DD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A0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en-GB"/>
      <w14:ligatures w14:val="none"/>
    </w:rPr>
  </w:style>
  <w:style w:type="paragraph" w:styleId="Heading1">
    <w:name w:val="heading 1"/>
    <w:basedOn w:val="Normal"/>
    <w:next w:val="Normal"/>
    <w:link w:val="Heading1Char"/>
    <w:qFormat/>
    <w:rsid w:val="00322B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22B7F"/>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322B7F"/>
    <w:pPr>
      <w:spacing w:before="120"/>
      <w:outlineLvl w:val="2"/>
    </w:pPr>
    <w:rPr>
      <w:sz w:val="28"/>
    </w:rPr>
  </w:style>
  <w:style w:type="paragraph" w:styleId="Heading4">
    <w:name w:val="heading 4"/>
    <w:basedOn w:val="Normal"/>
    <w:next w:val="Normal"/>
    <w:link w:val="Heading4Char"/>
    <w:unhideWhenUsed/>
    <w:qFormat/>
    <w:rsid w:val="0043793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96678B"/>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basedOn w:val="H6"/>
    <w:next w:val="Normal"/>
    <w:link w:val="Heading6Char"/>
    <w:qFormat/>
    <w:rsid w:val="0096678B"/>
    <w:pPr>
      <w:outlineLvl w:val="5"/>
    </w:pPr>
  </w:style>
  <w:style w:type="paragraph" w:styleId="Heading7">
    <w:name w:val="heading 7"/>
    <w:basedOn w:val="H6"/>
    <w:next w:val="Normal"/>
    <w:link w:val="Heading7Char"/>
    <w:qFormat/>
    <w:rsid w:val="0096678B"/>
    <w:pPr>
      <w:outlineLvl w:val="6"/>
    </w:pPr>
  </w:style>
  <w:style w:type="paragraph" w:styleId="Heading8">
    <w:name w:val="heading 8"/>
    <w:basedOn w:val="Normal"/>
    <w:next w:val="Normal"/>
    <w:link w:val="Heading8Char"/>
    <w:unhideWhenUsed/>
    <w:qFormat/>
    <w:rsid w:val="00164A3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96678B"/>
    <w:pPr>
      <w:pBdr>
        <w:top w:val="single" w:sz="12" w:space="3" w:color="auto"/>
      </w:pBdr>
      <w:spacing w:before="240" w:after="180"/>
      <w:outlineLvl w:val="8"/>
    </w:pPr>
    <w:rPr>
      <w:rFonts w:ascii="Arial" w:eastAsia="Times New Roman" w:hAnsi="Arial" w:cs="Times New Roman"/>
      <w:color w:val="auto"/>
      <w:sz w:val="36"/>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22B7F"/>
    <w:rPr>
      <w:rFonts w:ascii="Arial" w:eastAsia="Times New Roman" w:hAnsi="Arial" w:cs="Times New Roman"/>
      <w:kern w:val="0"/>
      <w:sz w:val="32"/>
      <w:szCs w:val="20"/>
      <w:lang w:eastAsia="en-GB"/>
      <w14:ligatures w14:val="none"/>
    </w:rPr>
  </w:style>
  <w:style w:type="character" w:customStyle="1" w:styleId="Heading3Char">
    <w:name w:val="Heading 3 Char"/>
    <w:basedOn w:val="DefaultParagraphFont"/>
    <w:link w:val="Heading3"/>
    <w:rsid w:val="00322B7F"/>
    <w:rPr>
      <w:rFonts w:ascii="Arial" w:eastAsia="Times New Roman" w:hAnsi="Arial" w:cs="Times New Roman"/>
      <w:kern w:val="0"/>
      <w:sz w:val="28"/>
      <w:szCs w:val="20"/>
      <w:lang w:eastAsia="en-GB"/>
      <w14:ligatures w14:val="none"/>
    </w:rPr>
  </w:style>
  <w:style w:type="paragraph" w:customStyle="1" w:styleId="NO">
    <w:name w:val="NO"/>
    <w:basedOn w:val="Normal"/>
    <w:link w:val="NOZchn"/>
    <w:rsid w:val="00322B7F"/>
    <w:pPr>
      <w:keepLines/>
      <w:ind w:left="1135" w:hanging="851"/>
    </w:pPr>
  </w:style>
  <w:style w:type="paragraph" w:customStyle="1" w:styleId="B1">
    <w:name w:val="B1"/>
    <w:basedOn w:val="List"/>
    <w:link w:val="B1Char"/>
    <w:rsid w:val="00322B7F"/>
    <w:pPr>
      <w:ind w:left="568" w:hanging="284"/>
      <w:contextualSpacing w:val="0"/>
    </w:pPr>
  </w:style>
  <w:style w:type="paragraph" w:customStyle="1" w:styleId="B2">
    <w:name w:val="B2"/>
    <w:basedOn w:val="List2"/>
    <w:link w:val="B2Char"/>
    <w:rsid w:val="00322B7F"/>
    <w:pPr>
      <w:ind w:left="851" w:hanging="284"/>
      <w:contextualSpacing w:val="0"/>
    </w:pPr>
  </w:style>
  <w:style w:type="character" w:customStyle="1" w:styleId="B1Char">
    <w:name w:val="B1 Char"/>
    <w:link w:val="B1"/>
    <w:rsid w:val="00322B7F"/>
    <w:rPr>
      <w:rFonts w:ascii="Times New Roman" w:eastAsia="Times New Roman" w:hAnsi="Times New Roman" w:cs="Times New Roman"/>
      <w:kern w:val="0"/>
      <w:sz w:val="20"/>
      <w:szCs w:val="20"/>
      <w:lang w:eastAsia="en-GB"/>
      <w14:ligatures w14:val="none"/>
    </w:rPr>
  </w:style>
  <w:style w:type="character" w:customStyle="1" w:styleId="NOZchn">
    <w:name w:val="NO Zchn"/>
    <w:link w:val="NO"/>
    <w:rsid w:val="00322B7F"/>
    <w:rPr>
      <w:rFonts w:ascii="Times New Roman" w:eastAsia="Times New Roman" w:hAnsi="Times New Roman" w:cs="Times New Roman"/>
      <w:kern w:val="0"/>
      <w:sz w:val="20"/>
      <w:szCs w:val="20"/>
      <w:lang w:eastAsia="en-GB"/>
      <w14:ligatures w14:val="none"/>
    </w:rPr>
  </w:style>
  <w:style w:type="character" w:customStyle="1" w:styleId="B2Char">
    <w:name w:val="B2 Char"/>
    <w:link w:val="B2"/>
    <w:rsid w:val="00322B7F"/>
    <w:rPr>
      <w:rFonts w:ascii="Times New Roman" w:eastAsia="Times New Roman" w:hAnsi="Times New Roman" w:cs="Times New Roman"/>
      <w:kern w:val="0"/>
      <w:sz w:val="20"/>
      <w:szCs w:val="20"/>
      <w:lang w:eastAsia="en-GB"/>
      <w14:ligatures w14:val="none"/>
    </w:rPr>
  </w:style>
  <w:style w:type="character" w:customStyle="1" w:styleId="Heading1Char">
    <w:name w:val="Heading 1 Char"/>
    <w:basedOn w:val="DefaultParagraphFont"/>
    <w:link w:val="Heading1"/>
    <w:rsid w:val="00322B7F"/>
    <w:rPr>
      <w:rFonts w:asciiTheme="majorHAnsi" w:eastAsiaTheme="majorEastAsia" w:hAnsiTheme="majorHAnsi" w:cstheme="majorBidi"/>
      <w:color w:val="2F5496" w:themeColor="accent1" w:themeShade="BF"/>
      <w:kern w:val="0"/>
      <w:sz w:val="32"/>
      <w:szCs w:val="32"/>
      <w:lang w:eastAsia="en-GB"/>
      <w14:ligatures w14:val="none"/>
    </w:rPr>
  </w:style>
  <w:style w:type="paragraph" w:styleId="List">
    <w:name w:val="List"/>
    <w:basedOn w:val="Normal"/>
    <w:unhideWhenUsed/>
    <w:rsid w:val="00322B7F"/>
    <w:pPr>
      <w:ind w:left="283" w:hanging="283"/>
      <w:contextualSpacing/>
    </w:pPr>
  </w:style>
  <w:style w:type="paragraph" w:styleId="List2">
    <w:name w:val="List 2"/>
    <w:basedOn w:val="Normal"/>
    <w:unhideWhenUsed/>
    <w:rsid w:val="00322B7F"/>
    <w:pPr>
      <w:ind w:left="566" w:hanging="283"/>
      <w:contextualSpacing/>
    </w:pPr>
  </w:style>
  <w:style w:type="paragraph" w:styleId="Revision">
    <w:name w:val="Revision"/>
    <w:hidden/>
    <w:uiPriority w:val="99"/>
    <w:semiHidden/>
    <w:rsid w:val="00322B7F"/>
    <w:pPr>
      <w:spacing w:after="0" w:line="240" w:lineRule="auto"/>
    </w:pPr>
    <w:rPr>
      <w:rFonts w:ascii="Times New Roman" w:eastAsia="Times New Roman" w:hAnsi="Times New Roman" w:cs="Times New Roman"/>
      <w:kern w:val="0"/>
      <w:sz w:val="20"/>
      <w:szCs w:val="20"/>
      <w:lang w:eastAsia="en-GB"/>
      <w14:ligatures w14:val="none"/>
    </w:rPr>
  </w:style>
  <w:style w:type="character" w:styleId="CommentReference">
    <w:name w:val="annotation reference"/>
    <w:basedOn w:val="DefaultParagraphFont"/>
    <w:unhideWhenUsed/>
    <w:rsid w:val="00457BC9"/>
    <w:rPr>
      <w:sz w:val="16"/>
      <w:szCs w:val="16"/>
    </w:rPr>
  </w:style>
  <w:style w:type="paragraph" w:styleId="CommentText">
    <w:name w:val="annotation text"/>
    <w:basedOn w:val="Normal"/>
    <w:link w:val="CommentTextChar"/>
    <w:unhideWhenUsed/>
    <w:rsid w:val="00457BC9"/>
  </w:style>
  <w:style w:type="character" w:customStyle="1" w:styleId="CommentTextChar">
    <w:name w:val="Comment Text Char"/>
    <w:basedOn w:val="DefaultParagraphFont"/>
    <w:link w:val="CommentText"/>
    <w:rsid w:val="00457BC9"/>
    <w:rPr>
      <w:rFonts w:ascii="Times New Roman" w:eastAsia="Times New Roman" w:hAnsi="Times New Roman" w:cs="Times New Roman"/>
      <w:kern w:val="0"/>
      <w:sz w:val="20"/>
      <w:szCs w:val="20"/>
      <w:lang w:eastAsia="en-GB"/>
      <w14:ligatures w14:val="none"/>
    </w:rPr>
  </w:style>
  <w:style w:type="paragraph" w:styleId="CommentSubject">
    <w:name w:val="annotation subject"/>
    <w:basedOn w:val="CommentText"/>
    <w:next w:val="CommentText"/>
    <w:link w:val="CommentSubjectChar"/>
    <w:unhideWhenUsed/>
    <w:rsid w:val="00457BC9"/>
    <w:rPr>
      <w:b/>
      <w:bCs/>
    </w:rPr>
  </w:style>
  <w:style w:type="character" w:customStyle="1" w:styleId="CommentSubjectChar">
    <w:name w:val="Comment Subject Char"/>
    <w:basedOn w:val="CommentTextChar"/>
    <w:link w:val="CommentSubject"/>
    <w:rsid w:val="00457BC9"/>
    <w:rPr>
      <w:rFonts w:ascii="Times New Roman" w:eastAsia="Times New Roman" w:hAnsi="Times New Roman" w:cs="Times New Roman"/>
      <w:b/>
      <w:bCs/>
      <w:kern w:val="0"/>
      <w:sz w:val="20"/>
      <w:szCs w:val="20"/>
      <w:lang w:eastAsia="en-GB"/>
      <w14:ligatures w14:val="none"/>
    </w:rPr>
  </w:style>
  <w:style w:type="character" w:customStyle="1" w:styleId="Heading8Char">
    <w:name w:val="Heading 8 Char"/>
    <w:basedOn w:val="DefaultParagraphFont"/>
    <w:link w:val="Heading8"/>
    <w:rsid w:val="00164A3B"/>
    <w:rPr>
      <w:rFonts w:asciiTheme="majorHAnsi" w:eastAsiaTheme="majorEastAsia" w:hAnsiTheme="majorHAnsi" w:cstheme="majorBidi"/>
      <w:color w:val="272727" w:themeColor="text1" w:themeTint="D8"/>
      <w:kern w:val="0"/>
      <w:sz w:val="21"/>
      <w:szCs w:val="21"/>
      <w:lang w:eastAsia="en-GB"/>
      <w14:ligatures w14:val="none"/>
    </w:rPr>
  </w:style>
  <w:style w:type="paragraph" w:customStyle="1" w:styleId="EditorsNote">
    <w:name w:val="Editor's Note"/>
    <w:basedOn w:val="NO"/>
    <w:link w:val="EditorsNoteChar"/>
    <w:rsid w:val="00164A3B"/>
    <w:pPr>
      <w:ind w:left="1559" w:hanging="1276"/>
    </w:pPr>
    <w:rPr>
      <w:color w:val="FF0000"/>
    </w:rPr>
  </w:style>
  <w:style w:type="paragraph" w:customStyle="1" w:styleId="B3">
    <w:name w:val="B3"/>
    <w:basedOn w:val="List3"/>
    <w:rsid w:val="00164A3B"/>
    <w:pPr>
      <w:ind w:left="1135" w:hanging="284"/>
      <w:contextualSpacing w:val="0"/>
    </w:pPr>
  </w:style>
  <w:style w:type="paragraph" w:customStyle="1" w:styleId="B4">
    <w:name w:val="B4"/>
    <w:basedOn w:val="List4"/>
    <w:rsid w:val="00164A3B"/>
    <w:pPr>
      <w:ind w:left="1418" w:hanging="284"/>
      <w:contextualSpacing w:val="0"/>
    </w:pPr>
  </w:style>
  <w:style w:type="paragraph" w:customStyle="1" w:styleId="B5">
    <w:name w:val="B5"/>
    <w:basedOn w:val="List5"/>
    <w:rsid w:val="00164A3B"/>
    <w:pPr>
      <w:ind w:left="1702" w:hanging="284"/>
      <w:contextualSpacing w:val="0"/>
    </w:pPr>
  </w:style>
  <w:style w:type="character" w:customStyle="1" w:styleId="EditorsNoteChar">
    <w:name w:val="Editor's Note Char"/>
    <w:aliases w:val="EN Char"/>
    <w:link w:val="EditorsNote"/>
    <w:rsid w:val="00164A3B"/>
    <w:rPr>
      <w:rFonts w:ascii="Times New Roman" w:eastAsia="Times New Roman" w:hAnsi="Times New Roman" w:cs="Times New Roman"/>
      <w:color w:val="FF0000"/>
      <w:kern w:val="0"/>
      <w:sz w:val="20"/>
      <w:szCs w:val="20"/>
      <w:lang w:eastAsia="en-GB"/>
      <w14:ligatures w14:val="none"/>
    </w:rPr>
  </w:style>
  <w:style w:type="paragraph" w:styleId="List3">
    <w:name w:val="List 3"/>
    <w:basedOn w:val="Normal"/>
    <w:unhideWhenUsed/>
    <w:rsid w:val="00164A3B"/>
    <w:pPr>
      <w:ind w:left="849" w:hanging="283"/>
      <w:contextualSpacing/>
    </w:pPr>
  </w:style>
  <w:style w:type="paragraph" w:styleId="List4">
    <w:name w:val="List 4"/>
    <w:basedOn w:val="Normal"/>
    <w:unhideWhenUsed/>
    <w:rsid w:val="00164A3B"/>
    <w:pPr>
      <w:ind w:left="1132" w:hanging="283"/>
      <w:contextualSpacing/>
    </w:pPr>
  </w:style>
  <w:style w:type="paragraph" w:styleId="List5">
    <w:name w:val="List 5"/>
    <w:basedOn w:val="Normal"/>
    <w:unhideWhenUsed/>
    <w:rsid w:val="00164A3B"/>
    <w:pPr>
      <w:ind w:left="1415" w:hanging="283"/>
      <w:contextualSpacing/>
    </w:pPr>
  </w:style>
  <w:style w:type="paragraph" w:customStyle="1" w:styleId="TAL">
    <w:name w:val="TAL"/>
    <w:basedOn w:val="Normal"/>
    <w:link w:val="TALChar"/>
    <w:rsid w:val="00E52979"/>
    <w:pPr>
      <w:keepNext/>
      <w:keepLines/>
      <w:spacing w:after="0"/>
    </w:pPr>
    <w:rPr>
      <w:rFonts w:ascii="Arial" w:hAnsi="Arial"/>
      <w:sz w:val="18"/>
    </w:rPr>
  </w:style>
  <w:style w:type="paragraph" w:customStyle="1" w:styleId="TAH">
    <w:name w:val="TAH"/>
    <w:basedOn w:val="TAC"/>
    <w:link w:val="TAHCar"/>
    <w:rsid w:val="00E52979"/>
    <w:rPr>
      <w:b/>
    </w:rPr>
  </w:style>
  <w:style w:type="paragraph" w:customStyle="1" w:styleId="TAC">
    <w:name w:val="TAC"/>
    <w:basedOn w:val="TAL"/>
    <w:link w:val="TACChar"/>
    <w:rsid w:val="00E52979"/>
    <w:pPr>
      <w:jc w:val="center"/>
    </w:pPr>
  </w:style>
  <w:style w:type="paragraph" w:customStyle="1" w:styleId="TH">
    <w:name w:val="TH"/>
    <w:basedOn w:val="Normal"/>
    <w:link w:val="THChar"/>
    <w:rsid w:val="00E52979"/>
    <w:pPr>
      <w:keepNext/>
      <w:keepLines/>
      <w:spacing w:before="60"/>
      <w:jc w:val="center"/>
    </w:pPr>
    <w:rPr>
      <w:rFonts w:ascii="Arial" w:hAnsi="Arial"/>
      <w:b/>
    </w:rPr>
  </w:style>
  <w:style w:type="paragraph" w:customStyle="1" w:styleId="TAN">
    <w:name w:val="TAN"/>
    <w:basedOn w:val="TAL"/>
    <w:rsid w:val="00E52979"/>
    <w:pPr>
      <w:ind w:left="851" w:hanging="851"/>
    </w:pPr>
  </w:style>
  <w:style w:type="table" w:styleId="TableGrid">
    <w:name w:val="Table Grid"/>
    <w:basedOn w:val="TableNormal"/>
    <w:rsid w:val="00E52979"/>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52979"/>
    <w:rPr>
      <w:rFonts w:ascii="Arial" w:eastAsia="Times New Roman" w:hAnsi="Arial" w:cs="Times New Roman"/>
      <w:kern w:val="0"/>
      <w:sz w:val="18"/>
      <w:szCs w:val="20"/>
      <w:lang w:eastAsia="en-GB"/>
      <w14:ligatures w14:val="none"/>
    </w:rPr>
  </w:style>
  <w:style w:type="character" w:customStyle="1" w:styleId="TAHCar">
    <w:name w:val="TAH Car"/>
    <w:link w:val="TAH"/>
    <w:rsid w:val="00E52979"/>
    <w:rPr>
      <w:rFonts w:ascii="Arial" w:eastAsia="Times New Roman" w:hAnsi="Arial" w:cs="Times New Roman"/>
      <w:b/>
      <w:kern w:val="0"/>
      <w:sz w:val="18"/>
      <w:szCs w:val="20"/>
      <w:lang w:eastAsia="en-GB"/>
      <w14:ligatures w14:val="none"/>
    </w:rPr>
  </w:style>
  <w:style w:type="character" w:customStyle="1" w:styleId="THChar">
    <w:name w:val="TH Char"/>
    <w:link w:val="TH"/>
    <w:qFormat/>
    <w:rsid w:val="00E52979"/>
    <w:rPr>
      <w:rFonts w:ascii="Arial" w:eastAsia="Times New Roman" w:hAnsi="Arial" w:cs="Times New Roman"/>
      <w:b/>
      <w:kern w:val="0"/>
      <w:sz w:val="20"/>
      <w:szCs w:val="20"/>
      <w:lang w:eastAsia="en-GB"/>
      <w14:ligatures w14:val="none"/>
    </w:rPr>
  </w:style>
  <w:style w:type="character" w:customStyle="1" w:styleId="TACChar">
    <w:name w:val="TAC Char"/>
    <w:link w:val="TAC"/>
    <w:qFormat/>
    <w:rsid w:val="00E52979"/>
    <w:rPr>
      <w:rFonts w:ascii="Arial" w:eastAsia="Times New Roman" w:hAnsi="Arial" w:cs="Times New Roman"/>
      <w:kern w:val="0"/>
      <w:sz w:val="18"/>
      <w:szCs w:val="20"/>
      <w:lang w:eastAsia="en-GB"/>
      <w14:ligatures w14:val="none"/>
    </w:rPr>
  </w:style>
  <w:style w:type="character" w:customStyle="1" w:styleId="ui-provider">
    <w:name w:val="ui-provider"/>
    <w:basedOn w:val="DefaultParagraphFont"/>
    <w:rsid w:val="00E52979"/>
  </w:style>
  <w:style w:type="character" w:customStyle="1" w:styleId="normaltextrun">
    <w:name w:val="normaltextrun"/>
    <w:basedOn w:val="DefaultParagraphFont"/>
    <w:rsid w:val="00E52979"/>
  </w:style>
  <w:style w:type="character" w:customStyle="1" w:styleId="eop">
    <w:name w:val="eop"/>
    <w:basedOn w:val="DefaultParagraphFont"/>
    <w:rsid w:val="00E52979"/>
  </w:style>
  <w:style w:type="paragraph" w:customStyle="1" w:styleId="EX">
    <w:name w:val="EX"/>
    <w:basedOn w:val="Normal"/>
    <w:link w:val="EXChar"/>
    <w:rsid w:val="00E44D06"/>
    <w:pPr>
      <w:keepLines/>
      <w:ind w:left="1702" w:hanging="1418"/>
    </w:pPr>
  </w:style>
  <w:style w:type="character" w:customStyle="1" w:styleId="EXChar">
    <w:name w:val="EX Char"/>
    <w:link w:val="EX"/>
    <w:locked/>
    <w:rsid w:val="00E44D06"/>
    <w:rPr>
      <w:rFonts w:ascii="Times New Roman" w:eastAsia="Times New Roman" w:hAnsi="Times New Roman" w:cs="Times New Roman"/>
      <w:kern w:val="0"/>
      <w:sz w:val="20"/>
      <w:szCs w:val="20"/>
      <w:lang w:eastAsia="en-GB"/>
      <w14:ligatures w14:val="none"/>
    </w:rPr>
  </w:style>
  <w:style w:type="paragraph" w:customStyle="1" w:styleId="CRCoverPage">
    <w:name w:val="CR Cover Page"/>
    <w:rsid w:val="003C75EC"/>
    <w:pPr>
      <w:spacing w:after="120" w:line="240" w:lineRule="auto"/>
    </w:pPr>
    <w:rPr>
      <w:rFonts w:ascii="Arial" w:eastAsia="Times New Roman" w:hAnsi="Arial" w:cs="Times New Roman"/>
      <w:kern w:val="0"/>
      <w:sz w:val="20"/>
      <w:szCs w:val="20"/>
      <w14:ligatures w14:val="none"/>
    </w:rPr>
  </w:style>
  <w:style w:type="character" w:styleId="Hyperlink">
    <w:name w:val="Hyperlink"/>
    <w:rsid w:val="003C75EC"/>
    <w:rPr>
      <w:color w:val="0000FF"/>
      <w:u w:val="single"/>
    </w:rPr>
  </w:style>
  <w:style w:type="paragraph" w:styleId="Header">
    <w:name w:val="header"/>
    <w:basedOn w:val="Normal"/>
    <w:link w:val="HeaderChar"/>
    <w:rsid w:val="00270806"/>
    <w:pPr>
      <w:tabs>
        <w:tab w:val="center" w:pos="4153"/>
        <w:tab w:val="right" w:pos="8306"/>
      </w:tabs>
      <w:overflowPunct/>
      <w:autoSpaceDE/>
      <w:autoSpaceDN/>
      <w:adjustRightInd/>
      <w:spacing w:after="0"/>
      <w:textAlignment w:val="auto"/>
    </w:pPr>
    <w:rPr>
      <w:lang w:eastAsia="en-US"/>
    </w:rPr>
  </w:style>
  <w:style w:type="character" w:customStyle="1" w:styleId="HeaderChar">
    <w:name w:val="Header Char"/>
    <w:basedOn w:val="DefaultParagraphFont"/>
    <w:link w:val="Header"/>
    <w:rsid w:val="00270806"/>
    <w:rPr>
      <w:rFonts w:ascii="Times New Roman" w:eastAsia="Times New Roman" w:hAnsi="Times New Roman" w:cs="Times New Roman"/>
      <w:kern w:val="0"/>
      <w:sz w:val="20"/>
      <w:szCs w:val="20"/>
      <w14:ligatures w14:val="none"/>
    </w:rPr>
  </w:style>
  <w:style w:type="paragraph" w:customStyle="1" w:styleId="TF">
    <w:name w:val="TF"/>
    <w:basedOn w:val="TH"/>
    <w:link w:val="TFChar"/>
    <w:rsid w:val="00140403"/>
    <w:pPr>
      <w:keepNext w:val="0"/>
      <w:spacing w:before="0" w:after="240"/>
    </w:pPr>
  </w:style>
  <w:style w:type="character" w:customStyle="1" w:styleId="NOChar">
    <w:name w:val="NO Char"/>
    <w:qFormat/>
    <w:rsid w:val="00140403"/>
  </w:style>
  <w:style w:type="character" w:customStyle="1" w:styleId="TFChar">
    <w:name w:val="TF Char"/>
    <w:link w:val="TF"/>
    <w:rsid w:val="00140403"/>
    <w:rPr>
      <w:rFonts w:ascii="Arial" w:eastAsia="Times New Roman" w:hAnsi="Arial" w:cs="Times New Roman"/>
      <w:b/>
      <w:kern w:val="0"/>
      <w:sz w:val="20"/>
      <w:szCs w:val="20"/>
      <w:lang w:eastAsia="en-GB"/>
      <w14:ligatures w14:val="none"/>
    </w:rPr>
  </w:style>
  <w:style w:type="character" w:customStyle="1" w:styleId="Heading4Char">
    <w:name w:val="Heading 4 Char"/>
    <w:basedOn w:val="DefaultParagraphFont"/>
    <w:link w:val="Heading4"/>
    <w:rsid w:val="00437938"/>
    <w:rPr>
      <w:rFonts w:asciiTheme="majorHAnsi" w:eastAsiaTheme="majorEastAsia" w:hAnsiTheme="majorHAnsi" w:cstheme="majorBidi"/>
      <w:i/>
      <w:iCs/>
      <w:color w:val="2F5496" w:themeColor="accent1" w:themeShade="BF"/>
      <w:kern w:val="0"/>
      <w:sz w:val="20"/>
      <w:szCs w:val="20"/>
      <w:lang w:eastAsia="en-GB"/>
      <w14:ligatures w14:val="none"/>
    </w:rPr>
  </w:style>
  <w:style w:type="character" w:customStyle="1" w:styleId="Heading5Char">
    <w:name w:val="Heading 5 Char"/>
    <w:basedOn w:val="DefaultParagraphFont"/>
    <w:link w:val="Heading5"/>
    <w:rsid w:val="0096678B"/>
    <w:rPr>
      <w:rFonts w:ascii="Arial" w:eastAsia="Times New Roman" w:hAnsi="Arial" w:cs="Times New Roman"/>
      <w:kern w:val="0"/>
      <w:szCs w:val="20"/>
      <w:lang w:eastAsia="en-GB"/>
      <w14:ligatures w14:val="none"/>
    </w:rPr>
  </w:style>
  <w:style w:type="character" w:customStyle="1" w:styleId="Heading6Char">
    <w:name w:val="Heading 6 Char"/>
    <w:basedOn w:val="DefaultParagraphFont"/>
    <w:link w:val="Heading6"/>
    <w:rsid w:val="0096678B"/>
    <w:rPr>
      <w:rFonts w:ascii="Arial" w:eastAsia="Times New Roman" w:hAnsi="Arial" w:cs="Times New Roman"/>
      <w:kern w:val="0"/>
      <w:sz w:val="20"/>
      <w:szCs w:val="20"/>
      <w:lang w:eastAsia="en-GB"/>
      <w14:ligatures w14:val="none"/>
    </w:rPr>
  </w:style>
  <w:style w:type="character" w:customStyle="1" w:styleId="Heading7Char">
    <w:name w:val="Heading 7 Char"/>
    <w:basedOn w:val="DefaultParagraphFont"/>
    <w:link w:val="Heading7"/>
    <w:rsid w:val="0096678B"/>
    <w:rPr>
      <w:rFonts w:ascii="Arial" w:eastAsia="Times New Roman" w:hAnsi="Arial" w:cs="Times New Roman"/>
      <w:kern w:val="0"/>
      <w:sz w:val="20"/>
      <w:szCs w:val="20"/>
      <w:lang w:eastAsia="en-GB"/>
      <w14:ligatures w14:val="none"/>
    </w:rPr>
  </w:style>
  <w:style w:type="character" w:customStyle="1" w:styleId="Heading9Char">
    <w:name w:val="Heading 9 Char"/>
    <w:basedOn w:val="DefaultParagraphFont"/>
    <w:link w:val="Heading9"/>
    <w:rsid w:val="0096678B"/>
    <w:rPr>
      <w:rFonts w:ascii="Arial" w:eastAsia="Times New Roman" w:hAnsi="Arial" w:cs="Times New Roman"/>
      <w:kern w:val="0"/>
      <w:sz w:val="36"/>
      <w:szCs w:val="20"/>
      <w:lang w:eastAsia="en-GB"/>
      <w14:ligatures w14:val="none"/>
    </w:rPr>
  </w:style>
  <w:style w:type="paragraph" w:customStyle="1" w:styleId="H6">
    <w:name w:val="H6"/>
    <w:basedOn w:val="Heading5"/>
    <w:next w:val="Normal"/>
    <w:rsid w:val="0096678B"/>
    <w:pPr>
      <w:ind w:left="1985" w:hanging="1985"/>
      <w:outlineLvl w:val="9"/>
    </w:pPr>
    <w:rPr>
      <w:sz w:val="20"/>
    </w:rPr>
  </w:style>
  <w:style w:type="paragraph" w:styleId="TOC9">
    <w:name w:val="toc 9"/>
    <w:basedOn w:val="TOC8"/>
    <w:uiPriority w:val="39"/>
    <w:rsid w:val="0096678B"/>
    <w:pPr>
      <w:ind w:left="1418" w:hanging="1418"/>
    </w:pPr>
  </w:style>
  <w:style w:type="paragraph" w:styleId="TOC8">
    <w:name w:val="toc 8"/>
    <w:basedOn w:val="TOC1"/>
    <w:uiPriority w:val="39"/>
    <w:rsid w:val="0096678B"/>
    <w:pPr>
      <w:spacing w:before="180"/>
      <w:ind w:left="2693" w:hanging="2693"/>
    </w:pPr>
    <w:rPr>
      <w:b/>
    </w:rPr>
  </w:style>
  <w:style w:type="paragraph" w:styleId="TOC1">
    <w:name w:val="toc 1"/>
    <w:uiPriority w:val="39"/>
    <w:rsid w:val="0096678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eastAsia="en-GB"/>
      <w14:ligatures w14:val="none"/>
    </w:rPr>
  </w:style>
  <w:style w:type="paragraph" w:customStyle="1" w:styleId="EQ">
    <w:name w:val="EQ"/>
    <w:basedOn w:val="Normal"/>
    <w:next w:val="Normal"/>
    <w:rsid w:val="0096678B"/>
    <w:pPr>
      <w:keepLines/>
      <w:tabs>
        <w:tab w:val="center" w:pos="4536"/>
        <w:tab w:val="right" w:pos="9072"/>
      </w:tabs>
    </w:pPr>
    <w:rPr>
      <w:noProof/>
    </w:rPr>
  </w:style>
  <w:style w:type="character" w:customStyle="1" w:styleId="ZGSM">
    <w:name w:val="ZGSM"/>
    <w:rsid w:val="0096678B"/>
  </w:style>
  <w:style w:type="paragraph" w:customStyle="1" w:styleId="ZD">
    <w:name w:val="ZD"/>
    <w:rsid w:val="0096678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eastAsia="en-GB"/>
      <w14:ligatures w14:val="none"/>
    </w:rPr>
  </w:style>
  <w:style w:type="paragraph" w:styleId="TOC5">
    <w:name w:val="toc 5"/>
    <w:basedOn w:val="TOC4"/>
    <w:uiPriority w:val="39"/>
    <w:rsid w:val="0096678B"/>
    <w:pPr>
      <w:ind w:left="1701" w:hanging="1701"/>
    </w:pPr>
  </w:style>
  <w:style w:type="paragraph" w:styleId="TOC4">
    <w:name w:val="toc 4"/>
    <w:basedOn w:val="TOC3"/>
    <w:uiPriority w:val="39"/>
    <w:rsid w:val="0096678B"/>
    <w:pPr>
      <w:ind w:left="1418" w:hanging="1418"/>
    </w:pPr>
  </w:style>
  <w:style w:type="paragraph" w:styleId="TOC3">
    <w:name w:val="toc 3"/>
    <w:basedOn w:val="TOC2"/>
    <w:uiPriority w:val="39"/>
    <w:rsid w:val="0096678B"/>
    <w:pPr>
      <w:ind w:left="1134" w:hanging="1134"/>
    </w:pPr>
  </w:style>
  <w:style w:type="paragraph" w:styleId="TOC2">
    <w:name w:val="toc 2"/>
    <w:basedOn w:val="TOC1"/>
    <w:uiPriority w:val="39"/>
    <w:rsid w:val="0096678B"/>
    <w:pPr>
      <w:keepNext w:val="0"/>
      <w:spacing w:before="0"/>
      <w:ind w:left="851" w:hanging="851"/>
    </w:pPr>
    <w:rPr>
      <w:sz w:val="20"/>
    </w:rPr>
  </w:style>
  <w:style w:type="paragraph" w:styleId="Footer">
    <w:name w:val="footer"/>
    <w:basedOn w:val="Header"/>
    <w:link w:val="FooterChar"/>
    <w:uiPriority w:val="99"/>
    <w:rsid w:val="0096678B"/>
    <w:pPr>
      <w:widowControl w:val="0"/>
      <w:tabs>
        <w:tab w:val="clear" w:pos="4153"/>
        <w:tab w:val="clear" w:pos="8306"/>
      </w:tabs>
      <w:overflowPunct w:val="0"/>
      <w:autoSpaceDE w:val="0"/>
      <w:autoSpaceDN w:val="0"/>
      <w:adjustRightInd w:val="0"/>
      <w:jc w:val="center"/>
      <w:textAlignment w:val="baseline"/>
    </w:pPr>
    <w:rPr>
      <w:rFonts w:ascii="Arial" w:hAnsi="Arial"/>
      <w:b/>
      <w:i/>
      <w:sz w:val="18"/>
      <w:lang w:eastAsia="ja-JP"/>
    </w:rPr>
  </w:style>
  <w:style w:type="character" w:customStyle="1" w:styleId="FooterChar">
    <w:name w:val="Footer Char"/>
    <w:basedOn w:val="DefaultParagraphFont"/>
    <w:link w:val="Footer"/>
    <w:uiPriority w:val="99"/>
    <w:rsid w:val="0096678B"/>
    <w:rPr>
      <w:rFonts w:ascii="Arial" w:eastAsia="Times New Roman" w:hAnsi="Arial" w:cs="Times New Roman"/>
      <w:b/>
      <w:i/>
      <w:kern w:val="0"/>
      <w:sz w:val="18"/>
      <w:szCs w:val="20"/>
      <w:lang w:eastAsia="ja-JP"/>
      <w14:ligatures w14:val="none"/>
    </w:rPr>
  </w:style>
  <w:style w:type="paragraph" w:customStyle="1" w:styleId="TT">
    <w:name w:val="TT"/>
    <w:basedOn w:val="Heading1"/>
    <w:next w:val="Normal"/>
    <w:rsid w:val="0096678B"/>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96678B"/>
    <w:pPr>
      <w:keepNext/>
      <w:spacing w:after="0"/>
    </w:pPr>
    <w:rPr>
      <w:rFonts w:ascii="Arial" w:hAnsi="Arial"/>
      <w:sz w:val="18"/>
    </w:rPr>
  </w:style>
  <w:style w:type="paragraph" w:customStyle="1" w:styleId="PL">
    <w:name w:val="PL"/>
    <w:rsid w:val="00966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paragraph" w:customStyle="1" w:styleId="TAR">
    <w:name w:val="TAR"/>
    <w:basedOn w:val="TAL"/>
    <w:rsid w:val="0096678B"/>
    <w:pPr>
      <w:jc w:val="right"/>
    </w:pPr>
  </w:style>
  <w:style w:type="paragraph" w:customStyle="1" w:styleId="LD">
    <w:name w:val="LD"/>
    <w:rsid w:val="0096678B"/>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eastAsia="en-GB"/>
      <w14:ligatures w14:val="none"/>
    </w:rPr>
  </w:style>
  <w:style w:type="paragraph" w:customStyle="1" w:styleId="FP">
    <w:name w:val="FP"/>
    <w:basedOn w:val="Normal"/>
    <w:rsid w:val="0096678B"/>
    <w:pPr>
      <w:spacing w:after="0"/>
    </w:pPr>
  </w:style>
  <w:style w:type="paragraph" w:customStyle="1" w:styleId="NW">
    <w:name w:val="NW"/>
    <w:basedOn w:val="NO"/>
    <w:rsid w:val="0096678B"/>
    <w:pPr>
      <w:spacing w:after="0"/>
    </w:pPr>
  </w:style>
  <w:style w:type="paragraph" w:customStyle="1" w:styleId="EW">
    <w:name w:val="EW"/>
    <w:basedOn w:val="EX"/>
    <w:rsid w:val="0096678B"/>
    <w:pPr>
      <w:spacing w:after="0"/>
    </w:pPr>
  </w:style>
  <w:style w:type="paragraph" w:styleId="TOC6">
    <w:name w:val="toc 6"/>
    <w:basedOn w:val="TOC5"/>
    <w:next w:val="Normal"/>
    <w:uiPriority w:val="39"/>
    <w:rsid w:val="0096678B"/>
    <w:pPr>
      <w:ind w:left="1985" w:hanging="1985"/>
    </w:pPr>
  </w:style>
  <w:style w:type="paragraph" w:styleId="TOC7">
    <w:name w:val="toc 7"/>
    <w:basedOn w:val="TOC6"/>
    <w:next w:val="Normal"/>
    <w:uiPriority w:val="39"/>
    <w:rsid w:val="0096678B"/>
    <w:pPr>
      <w:ind w:left="2268" w:hanging="2268"/>
    </w:pPr>
  </w:style>
  <w:style w:type="paragraph" w:customStyle="1" w:styleId="ZA">
    <w:name w:val="ZA"/>
    <w:rsid w:val="0096678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eastAsia="en-GB"/>
      <w14:ligatures w14:val="none"/>
    </w:rPr>
  </w:style>
  <w:style w:type="paragraph" w:customStyle="1" w:styleId="ZB">
    <w:name w:val="ZB"/>
    <w:rsid w:val="0096678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eastAsia="en-GB"/>
      <w14:ligatures w14:val="none"/>
    </w:rPr>
  </w:style>
  <w:style w:type="paragraph" w:customStyle="1" w:styleId="ZT">
    <w:name w:val="ZT"/>
    <w:rsid w:val="0096678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eastAsia="en-GB"/>
      <w14:ligatures w14:val="none"/>
    </w:rPr>
  </w:style>
  <w:style w:type="paragraph" w:customStyle="1" w:styleId="ZU">
    <w:name w:val="ZU"/>
    <w:rsid w:val="0096678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H">
    <w:name w:val="ZH"/>
    <w:rsid w:val="0096678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eastAsia="en-GB"/>
      <w14:ligatures w14:val="none"/>
    </w:rPr>
  </w:style>
  <w:style w:type="paragraph" w:customStyle="1" w:styleId="ZG">
    <w:name w:val="ZG"/>
    <w:rsid w:val="0096678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eastAsia="en-GB"/>
      <w14:ligatures w14:val="none"/>
    </w:rPr>
  </w:style>
  <w:style w:type="paragraph" w:customStyle="1" w:styleId="ZTD">
    <w:name w:val="ZTD"/>
    <w:basedOn w:val="ZB"/>
    <w:rsid w:val="0096678B"/>
    <w:pPr>
      <w:framePr w:hRule="auto" w:wrap="notBeside" w:y="852"/>
    </w:pPr>
    <w:rPr>
      <w:i w:val="0"/>
      <w:sz w:val="40"/>
    </w:rPr>
  </w:style>
  <w:style w:type="paragraph" w:customStyle="1" w:styleId="ZV">
    <w:name w:val="ZV"/>
    <w:basedOn w:val="ZU"/>
    <w:rsid w:val="0096678B"/>
    <w:pPr>
      <w:framePr w:wrap="notBeside" w:y="16161"/>
    </w:pPr>
  </w:style>
  <w:style w:type="paragraph" w:customStyle="1" w:styleId="TAJ">
    <w:name w:val="TAJ"/>
    <w:basedOn w:val="TH"/>
    <w:rsid w:val="0096678B"/>
  </w:style>
  <w:style w:type="paragraph" w:customStyle="1" w:styleId="Guidance">
    <w:name w:val="Guidance"/>
    <w:basedOn w:val="Normal"/>
    <w:rsid w:val="0096678B"/>
    <w:rPr>
      <w:i/>
      <w:color w:val="0000FF"/>
    </w:rPr>
  </w:style>
  <w:style w:type="paragraph" w:styleId="BalloonText">
    <w:name w:val="Balloon Text"/>
    <w:basedOn w:val="Normal"/>
    <w:link w:val="BalloonTextChar"/>
    <w:rsid w:val="0096678B"/>
    <w:pPr>
      <w:spacing w:after="0"/>
    </w:pPr>
    <w:rPr>
      <w:rFonts w:ascii="Segoe UI" w:hAnsi="Segoe UI" w:cs="Segoe UI"/>
      <w:sz w:val="18"/>
      <w:szCs w:val="18"/>
    </w:rPr>
  </w:style>
  <w:style w:type="character" w:customStyle="1" w:styleId="BalloonTextChar">
    <w:name w:val="Balloon Text Char"/>
    <w:basedOn w:val="DefaultParagraphFont"/>
    <w:link w:val="BalloonText"/>
    <w:rsid w:val="0096678B"/>
    <w:rPr>
      <w:rFonts w:ascii="Segoe UI" w:eastAsia="Times New Roman" w:hAnsi="Segoe UI" w:cs="Segoe UI"/>
      <w:kern w:val="0"/>
      <w:sz w:val="18"/>
      <w:szCs w:val="18"/>
      <w:lang w:eastAsia="en-GB"/>
      <w14:ligatures w14:val="none"/>
    </w:rPr>
  </w:style>
  <w:style w:type="character" w:styleId="UnresolvedMention">
    <w:name w:val="Unresolved Mention"/>
    <w:basedOn w:val="DefaultParagraphFont"/>
    <w:uiPriority w:val="99"/>
    <w:semiHidden/>
    <w:unhideWhenUsed/>
    <w:rsid w:val="0096678B"/>
    <w:rPr>
      <w:color w:val="605E5C"/>
      <w:shd w:val="clear" w:color="auto" w:fill="E1DFDD"/>
    </w:rPr>
  </w:style>
  <w:style w:type="character" w:styleId="FollowedHyperlink">
    <w:name w:val="FollowedHyperlink"/>
    <w:basedOn w:val="DefaultParagraphFont"/>
    <w:rsid w:val="0096678B"/>
    <w:rPr>
      <w:color w:val="954F72" w:themeColor="followedHyperlink"/>
      <w:u w:val="single"/>
    </w:rPr>
  </w:style>
  <w:style w:type="paragraph" w:styleId="ListParagraph">
    <w:name w:val="List Paragraph"/>
    <w:basedOn w:val="Normal"/>
    <w:uiPriority w:val="34"/>
    <w:qFormat/>
    <w:rsid w:val="0096678B"/>
    <w:pPr>
      <w:ind w:left="720"/>
      <w:contextualSpacing/>
    </w:pPr>
  </w:style>
  <w:style w:type="paragraph" w:styleId="NormalWeb">
    <w:name w:val="Normal (Web)"/>
    <w:basedOn w:val="Normal"/>
    <w:uiPriority w:val="99"/>
    <w:unhideWhenUsed/>
    <w:rsid w:val="0096678B"/>
    <w:pPr>
      <w:spacing w:before="100" w:beforeAutospacing="1" w:after="100" w:afterAutospacing="1"/>
    </w:pPr>
    <w:rPr>
      <w:sz w:val="24"/>
      <w:szCs w:val="24"/>
      <w:lang w:eastAsia="zh-CN"/>
    </w:rPr>
  </w:style>
  <w:style w:type="paragraph" w:styleId="ListNumber">
    <w:name w:val="List Number"/>
    <w:basedOn w:val="List"/>
    <w:rsid w:val="0096678B"/>
    <w:pPr>
      <w:ind w:left="568" w:hanging="284"/>
      <w:contextualSpacing w:val="0"/>
    </w:pPr>
  </w:style>
  <w:style w:type="character" w:styleId="FootnoteReference">
    <w:name w:val="footnote reference"/>
    <w:rsid w:val="0096678B"/>
    <w:rPr>
      <w:b/>
      <w:position w:val="6"/>
      <w:sz w:val="16"/>
    </w:rPr>
  </w:style>
  <w:style w:type="paragraph" w:styleId="FootnoteText">
    <w:name w:val="footnote text"/>
    <w:basedOn w:val="Normal"/>
    <w:link w:val="FootnoteTextChar"/>
    <w:rsid w:val="0096678B"/>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96678B"/>
    <w:rPr>
      <w:rFonts w:ascii="Times New Roman" w:eastAsia="Malgun Gothic" w:hAnsi="Times New Roman" w:cs="Times New Roman"/>
      <w:kern w:val="0"/>
      <w:sz w:val="16"/>
      <w:szCs w:val="20"/>
      <w:lang w:eastAsia="x-none"/>
      <w14:ligatures w14:val="none"/>
    </w:rPr>
  </w:style>
  <w:style w:type="paragraph" w:styleId="BodyText">
    <w:name w:val="Body Text"/>
    <w:basedOn w:val="Normal"/>
    <w:link w:val="BodyTextChar"/>
    <w:unhideWhenUsed/>
    <w:rsid w:val="0096678B"/>
    <w:pPr>
      <w:spacing w:after="120"/>
    </w:pPr>
  </w:style>
  <w:style w:type="character" w:customStyle="1" w:styleId="BodyTextChar">
    <w:name w:val="Body Text Char"/>
    <w:basedOn w:val="DefaultParagraphFont"/>
    <w:link w:val="BodyText"/>
    <w:rsid w:val="0096678B"/>
    <w:rPr>
      <w:rFonts w:ascii="Times New Roman" w:eastAsia="Times New Roman" w:hAnsi="Times New Roman" w:cs="Times New Roman"/>
      <w:kern w:val="0"/>
      <w:sz w:val="20"/>
      <w:szCs w:val="20"/>
      <w:lang w:eastAsia="en-GB"/>
      <w14:ligatures w14:val="none"/>
    </w:rPr>
  </w:style>
  <w:style w:type="paragraph" w:styleId="Bibliography">
    <w:name w:val="Bibliography"/>
    <w:basedOn w:val="Normal"/>
    <w:next w:val="Normal"/>
    <w:uiPriority w:val="37"/>
    <w:semiHidden/>
    <w:unhideWhenUsed/>
    <w:rsid w:val="0096678B"/>
  </w:style>
  <w:style w:type="paragraph" w:styleId="BlockText">
    <w:name w:val="Block Text"/>
    <w:basedOn w:val="Normal"/>
    <w:rsid w:val="009667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6678B"/>
    <w:pPr>
      <w:spacing w:after="120" w:line="480" w:lineRule="auto"/>
    </w:pPr>
  </w:style>
  <w:style w:type="character" w:customStyle="1" w:styleId="BodyText2Char">
    <w:name w:val="Body Text 2 Char"/>
    <w:basedOn w:val="DefaultParagraphFont"/>
    <w:link w:val="BodyText2"/>
    <w:rsid w:val="0096678B"/>
    <w:rPr>
      <w:rFonts w:ascii="Times New Roman" w:eastAsia="Times New Roman" w:hAnsi="Times New Roman" w:cs="Times New Roman"/>
      <w:kern w:val="0"/>
      <w:sz w:val="20"/>
      <w:szCs w:val="20"/>
      <w:lang w:eastAsia="en-GB"/>
      <w14:ligatures w14:val="none"/>
    </w:rPr>
  </w:style>
  <w:style w:type="paragraph" w:styleId="BodyText3">
    <w:name w:val="Body Text 3"/>
    <w:basedOn w:val="Normal"/>
    <w:link w:val="BodyText3Char"/>
    <w:rsid w:val="0096678B"/>
    <w:pPr>
      <w:spacing w:after="120"/>
    </w:pPr>
    <w:rPr>
      <w:sz w:val="16"/>
      <w:szCs w:val="16"/>
    </w:rPr>
  </w:style>
  <w:style w:type="character" w:customStyle="1" w:styleId="BodyText3Char">
    <w:name w:val="Body Text 3 Char"/>
    <w:basedOn w:val="DefaultParagraphFont"/>
    <w:link w:val="BodyText3"/>
    <w:rsid w:val="0096678B"/>
    <w:rPr>
      <w:rFonts w:ascii="Times New Roman" w:eastAsia="Times New Roman" w:hAnsi="Times New Roman" w:cs="Times New Roman"/>
      <w:kern w:val="0"/>
      <w:sz w:val="16"/>
      <w:szCs w:val="16"/>
      <w:lang w:eastAsia="en-GB"/>
      <w14:ligatures w14:val="none"/>
    </w:rPr>
  </w:style>
  <w:style w:type="paragraph" w:styleId="BodyTextFirstIndent">
    <w:name w:val="Body Text First Indent"/>
    <w:basedOn w:val="BodyText"/>
    <w:link w:val="BodyTextFirstIndentChar"/>
    <w:rsid w:val="0096678B"/>
    <w:pPr>
      <w:spacing w:after="180"/>
      <w:ind w:firstLine="360"/>
    </w:pPr>
  </w:style>
  <w:style w:type="character" w:customStyle="1" w:styleId="BodyTextFirstIndentChar">
    <w:name w:val="Body Text First Indent Char"/>
    <w:basedOn w:val="BodyTextChar"/>
    <w:link w:val="BodyTextFirstIndent"/>
    <w:rsid w:val="0096678B"/>
    <w:rPr>
      <w:rFonts w:ascii="Times New Roman" w:eastAsia="Times New Roman" w:hAnsi="Times New Roman" w:cs="Times New Roman"/>
      <w:kern w:val="0"/>
      <w:sz w:val="20"/>
      <w:szCs w:val="20"/>
      <w:lang w:eastAsia="en-GB"/>
      <w14:ligatures w14:val="none"/>
    </w:rPr>
  </w:style>
  <w:style w:type="paragraph" w:styleId="BodyTextIndent">
    <w:name w:val="Body Text Indent"/>
    <w:basedOn w:val="Normal"/>
    <w:link w:val="BodyTextIndentChar"/>
    <w:rsid w:val="0096678B"/>
    <w:pPr>
      <w:spacing w:after="120"/>
      <w:ind w:left="283"/>
    </w:pPr>
  </w:style>
  <w:style w:type="character" w:customStyle="1" w:styleId="BodyTextIndentChar">
    <w:name w:val="Body Text Indent Char"/>
    <w:basedOn w:val="DefaultParagraphFont"/>
    <w:link w:val="BodyTextIndent"/>
    <w:rsid w:val="0096678B"/>
    <w:rPr>
      <w:rFonts w:ascii="Times New Roman" w:eastAsia="Times New Roman" w:hAnsi="Times New Roman" w:cs="Times New Roman"/>
      <w:kern w:val="0"/>
      <w:sz w:val="20"/>
      <w:szCs w:val="20"/>
      <w:lang w:eastAsia="en-GB"/>
      <w14:ligatures w14:val="none"/>
    </w:rPr>
  </w:style>
  <w:style w:type="paragraph" w:styleId="BodyTextFirstIndent2">
    <w:name w:val="Body Text First Indent 2"/>
    <w:basedOn w:val="BodyTextIndent"/>
    <w:link w:val="BodyTextFirstIndent2Char"/>
    <w:rsid w:val="0096678B"/>
    <w:pPr>
      <w:spacing w:after="180"/>
      <w:ind w:left="360" w:firstLine="360"/>
    </w:pPr>
  </w:style>
  <w:style w:type="character" w:customStyle="1" w:styleId="BodyTextFirstIndent2Char">
    <w:name w:val="Body Text First Indent 2 Char"/>
    <w:basedOn w:val="BodyTextIndentChar"/>
    <w:link w:val="BodyTextFirstIndent2"/>
    <w:rsid w:val="0096678B"/>
    <w:rPr>
      <w:rFonts w:ascii="Times New Roman" w:eastAsia="Times New Roman" w:hAnsi="Times New Roman" w:cs="Times New Roman"/>
      <w:kern w:val="0"/>
      <w:sz w:val="20"/>
      <w:szCs w:val="20"/>
      <w:lang w:eastAsia="en-GB"/>
      <w14:ligatures w14:val="none"/>
    </w:rPr>
  </w:style>
  <w:style w:type="paragraph" w:styleId="BodyTextIndent2">
    <w:name w:val="Body Text Indent 2"/>
    <w:basedOn w:val="Normal"/>
    <w:link w:val="BodyTextIndent2Char"/>
    <w:rsid w:val="0096678B"/>
    <w:pPr>
      <w:spacing w:after="120" w:line="480" w:lineRule="auto"/>
      <w:ind w:left="283"/>
    </w:pPr>
  </w:style>
  <w:style w:type="character" w:customStyle="1" w:styleId="BodyTextIndent2Char">
    <w:name w:val="Body Text Indent 2 Char"/>
    <w:basedOn w:val="DefaultParagraphFont"/>
    <w:link w:val="BodyTextIndent2"/>
    <w:rsid w:val="0096678B"/>
    <w:rPr>
      <w:rFonts w:ascii="Times New Roman" w:eastAsia="Times New Roman" w:hAnsi="Times New Roman" w:cs="Times New Roman"/>
      <w:kern w:val="0"/>
      <w:sz w:val="20"/>
      <w:szCs w:val="20"/>
      <w:lang w:eastAsia="en-GB"/>
      <w14:ligatures w14:val="none"/>
    </w:rPr>
  </w:style>
  <w:style w:type="paragraph" w:styleId="BodyTextIndent3">
    <w:name w:val="Body Text Indent 3"/>
    <w:basedOn w:val="Normal"/>
    <w:link w:val="BodyTextIndent3Char"/>
    <w:rsid w:val="0096678B"/>
    <w:pPr>
      <w:spacing w:after="120"/>
      <w:ind w:left="283"/>
    </w:pPr>
    <w:rPr>
      <w:sz w:val="16"/>
      <w:szCs w:val="16"/>
    </w:rPr>
  </w:style>
  <w:style w:type="character" w:customStyle="1" w:styleId="BodyTextIndent3Char">
    <w:name w:val="Body Text Indent 3 Char"/>
    <w:basedOn w:val="DefaultParagraphFont"/>
    <w:link w:val="BodyTextIndent3"/>
    <w:rsid w:val="0096678B"/>
    <w:rPr>
      <w:rFonts w:ascii="Times New Roman" w:eastAsia="Times New Roman" w:hAnsi="Times New Roman" w:cs="Times New Roman"/>
      <w:kern w:val="0"/>
      <w:sz w:val="16"/>
      <w:szCs w:val="16"/>
      <w:lang w:eastAsia="en-GB"/>
      <w14:ligatures w14:val="none"/>
    </w:rPr>
  </w:style>
  <w:style w:type="paragraph" w:styleId="Caption">
    <w:name w:val="caption"/>
    <w:basedOn w:val="Normal"/>
    <w:next w:val="Normal"/>
    <w:semiHidden/>
    <w:unhideWhenUsed/>
    <w:qFormat/>
    <w:rsid w:val="0096678B"/>
    <w:pPr>
      <w:spacing w:after="200"/>
    </w:pPr>
    <w:rPr>
      <w:i/>
      <w:iCs/>
      <w:color w:val="44546A" w:themeColor="text2"/>
      <w:sz w:val="18"/>
      <w:szCs w:val="18"/>
    </w:rPr>
  </w:style>
  <w:style w:type="paragraph" w:styleId="Closing">
    <w:name w:val="Closing"/>
    <w:basedOn w:val="Normal"/>
    <w:link w:val="ClosingChar"/>
    <w:rsid w:val="0096678B"/>
    <w:pPr>
      <w:spacing w:after="0"/>
      <w:ind w:left="4252"/>
    </w:pPr>
  </w:style>
  <w:style w:type="character" w:customStyle="1" w:styleId="ClosingChar">
    <w:name w:val="Closing Char"/>
    <w:basedOn w:val="DefaultParagraphFont"/>
    <w:link w:val="Closing"/>
    <w:rsid w:val="0096678B"/>
    <w:rPr>
      <w:rFonts w:ascii="Times New Roman" w:eastAsia="Times New Roman" w:hAnsi="Times New Roman" w:cs="Times New Roman"/>
      <w:kern w:val="0"/>
      <w:sz w:val="20"/>
      <w:szCs w:val="20"/>
      <w:lang w:eastAsia="en-GB"/>
      <w14:ligatures w14:val="none"/>
    </w:rPr>
  </w:style>
  <w:style w:type="paragraph" w:styleId="Date">
    <w:name w:val="Date"/>
    <w:basedOn w:val="Normal"/>
    <w:next w:val="Normal"/>
    <w:link w:val="DateChar"/>
    <w:rsid w:val="0096678B"/>
  </w:style>
  <w:style w:type="character" w:customStyle="1" w:styleId="DateChar">
    <w:name w:val="Date Char"/>
    <w:basedOn w:val="DefaultParagraphFont"/>
    <w:link w:val="Date"/>
    <w:rsid w:val="0096678B"/>
    <w:rPr>
      <w:rFonts w:ascii="Times New Roman" w:eastAsia="Times New Roman" w:hAnsi="Times New Roman" w:cs="Times New Roman"/>
      <w:kern w:val="0"/>
      <w:sz w:val="20"/>
      <w:szCs w:val="20"/>
      <w:lang w:eastAsia="en-GB"/>
      <w14:ligatures w14:val="none"/>
    </w:rPr>
  </w:style>
  <w:style w:type="paragraph" w:styleId="DocumentMap">
    <w:name w:val="Document Map"/>
    <w:basedOn w:val="Normal"/>
    <w:link w:val="DocumentMapChar"/>
    <w:rsid w:val="0096678B"/>
    <w:pPr>
      <w:spacing w:after="0"/>
    </w:pPr>
    <w:rPr>
      <w:rFonts w:ascii="Segoe UI" w:hAnsi="Segoe UI" w:cs="Segoe UI"/>
      <w:sz w:val="16"/>
      <w:szCs w:val="16"/>
    </w:rPr>
  </w:style>
  <w:style w:type="character" w:customStyle="1" w:styleId="DocumentMapChar">
    <w:name w:val="Document Map Char"/>
    <w:basedOn w:val="DefaultParagraphFont"/>
    <w:link w:val="DocumentMap"/>
    <w:rsid w:val="0096678B"/>
    <w:rPr>
      <w:rFonts w:ascii="Segoe UI" w:eastAsia="Times New Roman" w:hAnsi="Segoe UI" w:cs="Segoe UI"/>
      <w:kern w:val="0"/>
      <w:sz w:val="16"/>
      <w:szCs w:val="16"/>
      <w:lang w:eastAsia="en-GB"/>
      <w14:ligatures w14:val="none"/>
    </w:rPr>
  </w:style>
  <w:style w:type="paragraph" w:styleId="E-mailSignature">
    <w:name w:val="E-mail Signature"/>
    <w:basedOn w:val="Normal"/>
    <w:link w:val="E-mailSignatureChar"/>
    <w:rsid w:val="0096678B"/>
    <w:pPr>
      <w:spacing w:after="0"/>
    </w:pPr>
  </w:style>
  <w:style w:type="character" w:customStyle="1" w:styleId="E-mailSignatureChar">
    <w:name w:val="E-mail Signature Char"/>
    <w:basedOn w:val="DefaultParagraphFont"/>
    <w:link w:val="E-mailSignature"/>
    <w:rsid w:val="0096678B"/>
    <w:rPr>
      <w:rFonts w:ascii="Times New Roman" w:eastAsia="Times New Roman" w:hAnsi="Times New Roman" w:cs="Times New Roman"/>
      <w:kern w:val="0"/>
      <w:sz w:val="20"/>
      <w:szCs w:val="20"/>
      <w:lang w:eastAsia="en-GB"/>
      <w14:ligatures w14:val="none"/>
    </w:rPr>
  </w:style>
  <w:style w:type="paragraph" w:styleId="EndnoteText">
    <w:name w:val="endnote text"/>
    <w:basedOn w:val="Normal"/>
    <w:link w:val="EndnoteTextChar"/>
    <w:rsid w:val="0096678B"/>
    <w:pPr>
      <w:spacing w:after="0"/>
    </w:pPr>
  </w:style>
  <w:style w:type="character" w:customStyle="1" w:styleId="EndnoteTextChar">
    <w:name w:val="Endnote Text Char"/>
    <w:basedOn w:val="DefaultParagraphFont"/>
    <w:link w:val="EndnoteText"/>
    <w:rsid w:val="0096678B"/>
    <w:rPr>
      <w:rFonts w:ascii="Times New Roman" w:eastAsia="Times New Roman" w:hAnsi="Times New Roman" w:cs="Times New Roman"/>
      <w:kern w:val="0"/>
      <w:sz w:val="20"/>
      <w:szCs w:val="20"/>
      <w:lang w:eastAsia="en-GB"/>
      <w14:ligatures w14:val="none"/>
    </w:rPr>
  </w:style>
  <w:style w:type="paragraph" w:styleId="EnvelopeAddress">
    <w:name w:val="envelope address"/>
    <w:basedOn w:val="Normal"/>
    <w:rsid w:val="009667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6678B"/>
    <w:pPr>
      <w:spacing w:after="0"/>
    </w:pPr>
    <w:rPr>
      <w:rFonts w:asciiTheme="majorHAnsi" w:eastAsiaTheme="majorEastAsia" w:hAnsiTheme="majorHAnsi" w:cstheme="majorBidi"/>
    </w:rPr>
  </w:style>
  <w:style w:type="paragraph" w:styleId="HTMLAddress">
    <w:name w:val="HTML Address"/>
    <w:basedOn w:val="Normal"/>
    <w:link w:val="HTMLAddressChar"/>
    <w:rsid w:val="0096678B"/>
    <w:pPr>
      <w:spacing w:after="0"/>
    </w:pPr>
    <w:rPr>
      <w:i/>
      <w:iCs/>
    </w:rPr>
  </w:style>
  <w:style w:type="character" w:customStyle="1" w:styleId="HTMLAddressChar">
    <w:name w:val="HTML Address Char"/>
    <w:basedOn w:val="DefaultParagraphFont"/>
    <w:link w:val="HTMLAddress"/>
    <w:rsid w:val="0096678B"/>
    <w:rPr>
      <w:rFonts w:ascii="Times New Roman" w:eastAsia="Times New Roman" w:hAnsi="Times New Roman" w:cs="Times New Roman"/>
      <w:i/>
      <w:iCs/>
      <w:kern w:val="0"/>
      <w:sz w:val="20"/>
      <w:szCs w:val="20"/>
      <w:lang w:eastAsia="en-GB"/>
      <w14:ligatures w14:val="none"/>
    </w:rPr>
  </w:style>
  <w:style w:type="paragraph" w:styleId="HTMLPreformatted">
    <w:name w:val="HTML Preformatted"/>
    <w:basedOn w:val="Normal"/>
    <w:link w:val="HTMLPreformattedChar"/>
    <w:rsid w:val="0096678B"/>
    <w:pPr>
      <w:spacing w:after="0"/>
    </w:pPr>
    <w:rPr>
      <w:rFonts w:ascii="Consolas" w:hAnsi="Consolas"/>
    </w:rPr>
  </w:style>
  <w:style w:type="character" w:customStyle="1" w:styleId="HTMLPreformattedChar">
    <w:name w:val="HTML Preformatted Char"/>
    <w:basedOn w:val="DefaultParagraphFont"/>
    <w:link w:val="HTMLPreformatted"/>
    <w:rsid w:val="0096678B"/>
    <w:rPr>
      <w:rFonts w:ascii="Consolas" w:eastAsia="Times New Roman" w:hAnsi="Consolas" w:cs="Times New Roman"/>
      <w:kern w:val="0"/>
      <w:sz w:val="20"/>
      <w:szCs w:val="20"/>
      <w:lang w:eastAsia="en-GB"/>
      <w14:ligatures w14:val="none"/>
    </w:rPr>
  </w:style>
  <w:style w:type="paragraph" w:styleId="Index1">
    <w:name w:val="index 1"/>
    <w:basedOn w:val="Normal"/>
    <w:next w:val="Normal"/>
    <w:rsid w:val="0096678B"/>
    <w:pPr>
      <w:spacing w:after="0"/>
      <w:ind w:left="200" w:hanging="200"/>
    </w:pPr>
  </w:style>
  <w:style w:type="paragraph" w:styleId="Index2">
    <w:name w:val="index 2"/>
    <w:basedOn w:val="Normal"/>
    <w:next w:val="Normal"/>
    <w:rsid w:val="0096678B"/>
    <w:pPr>
      <w:spacing w:after="0"/>
      <w:ind w:left="400" w:hanging="200"/>
    </w:pPr>
  </w:style>
  <w:style w:type="paragraph" w:styleId="Index3">
    <w:name w:val="index 3"/>
    <w:basedOn w:val="Normal"/>
    <w:next w:val="Normal"/>
    <w:rsid w:val="0096678B"/>
    <w:pPr>
      <w:spacing w:after="0"/>
      <w:ind w:left="600" w:hanging="200"/>
    </w:pPr>
  </w:style>
  <w:style w:type="paragraph" w:styleId="Index4">
    <w:name w:val="index 4"/>
    <w:basedOn w:val="Normal"/>
    <w:next w:val="Normal"/>
    <w:rsid w:val="0096678B"/>
    <w:pPr>
      <w:spacing w:after="0"/>
      <w:ind w:left="800" w:hanging="200"/>
    </w:pPr>
  </w:style>
  <w:style w:type="paragraph" w:styleId="Index5">
    <w:name w:val="index 5"/>
    <w:basedOn w:val="Normal"/>
    <w:next w:val="Normal"/>
    <w:rsid w:val="0096678B"/>
    <w:pPr>
      <w:spacing w:after="0"/>
      <w:ind w:left="1000" w:hanging="200"/>
    </w:pPr>
  </w:style>
  <w:style w:type="paragraph" w:styleId="Index6">
    <w:name w:val="index 6"/>
    <w:basedOn w:val="Normal"/>
    <w:next w:val="Normal"/>
    <w:rsid w:val="0096678B"/>
    <w:pPr>
      <w:spacing w:after="0"/>
      <w:ind w:left="1200" w:hanging="200"/>
    </w:pPr>
  </w:style>
  <w:style w:type="paragraph" w:styleId="Index7">
    <w:name w:val="index 7"/>
    <w:basedOn w:val="Normal"/>
    <w:next w:val="Normal"/>
    <w:rsid w:val="0096678B"/>
    <w:pPr>
      <w:spacing w:after="0"/>
      <w:ind w:left="1400" w:hanging="200"/>
    </w:pPr>
  </w:style>
  <w:style w:type="paragraph" w:styleId="Index8">
    <w:name w:val="index 8"/>
    <w:basedOn w:val="Normal"/>
    <w:next w:val="Normal"/>
    <w:rsid w:val="0096678B"/>
    <w:pPr>
      <w:spacing w:after="0"/>
      <w:ind w:left="1600" w:hanging="200"/>
    </w:pPr>
  </w:style>
  <w:style w:type="paragraph" w:styleId="Index9">
    <w:name w:val="index 9"/>
    <w:basedOn w:val="Normal"/>
    <w:next w:val="Normal"/>
    <w:rsid w:val="0096678B"/>
    <w:pPr>
      <w:spacing w:after="0"/>
      <w:ind w:left="1800" w:hanging="200"/>
    </w:pPr>
  </w:style>
  <w:style w:type="paragraph" w:styleId="IndexHeading">
    <w:name w:val="index heading"/>
    <w:basedOn w:val="Normal"/>
    <w:next w:val="Index1"/>
    <w:rsid w:val="009667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667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6678B"/>
    <w:rPr>
      <w:rFonts w:ascii="Times New Roman" w:eastAsia="Times New Roman" w:hAnsi="Times New Roman" w:cs="Times New Roman"/>
      <w:i/>
      <w:iCs/>
      <w:color w:val="4472C4" w:themeColor="accent1"/>
      <w:kern w:val="0"/>
      <w:sz w:val="20"/>
      <w:szCs w:val="20"/>
      <w:lang w:eastAsia="en-GB"/>
      <w14:ligatures w14:val="none"/>
    </w:rPr>
  </w:style>
  <w:style w:type="paragraph" w:styleId="ListBullet">
    <w:name w:val="List Bullet"/>
    <w:basedOn w:val="Normal"/>
    <w:rsid w:val="0096678B"/>
    <w:pPr>
      <w:numPr>
        <w:numId w:val="21"/>
      </w:numPr>
      <w:contextualSpacing/>
    </w:pPr>
  </w:style>
  <w:style w:type="paragraph" w:styleId="ListBullet2">
    <w:name w:val="List Bullet 2"/>
    <w:basedOn w:val="Normal"/>
    <w:rsid w:val="0096678B"/>
    <w:pPr>
      <w:numPr>
        <w:numId w:val="22"/>
      </w:numPr>
      <w:contextualSpacing/>
    </w:pPr>
  </w:style>
  <w:style w:type="paragraph" w:styleId="ListBullet3">
    <w:name w:val="List Bullet 3"/>
    <w:basedOn w:val="Normal"/>
    <w:rsid w:val="0096678B"/>
    <w:pPr>
      <w:numPr>
        <w:numId w:val="23"/>
      </w:numPr>
      <w:contextualSpacing/>
    </w:pPr>
  </w:style>
  <w:style w:type="paragraph" w:styleId="ListBullet4">
    <w:name w:val="List Bullet 4"/>
    <w:basedOn w:val="Normal"/>
    <w:rsid w:val="0096678B"/>
    <w:pPr>
      <w:numPr>
        <w:numId w:val="24"/>
      </w:numPr>
      <w:contextualSpacing/>
    </w:pPr>
  </w:style>
  <w:style w:type="paragraph" w:styleId="ListBullet5">
    <w:name w:val="List Bullet 5"/>
    <w:basedOn w:val="Normal"/>
    <w:rsid w:val="0096678B"/>
    <w:pPr>
      <w:numPr>
        <w:numId w:val="25"/>
      </w:numPr>
      <w:contextualSpacing/>
    </w:pPr>
  </w:style>
  <w:style w:type="paragraph" w:styleId="ListContinue">
    <w:name w:val="List Continue"/>
    <w:basedOn w:val="Normal"/>
    <w:rsid w:val="0096678B"/>
    <w:pPr>
      <w:spacing w:after="120"/>
      <w:ind w:left="283"/>
      <w:contextualSpacing/>
    </w:pPr>
  </w:style>
  <w:style w:type="paragraph" w:styleId="ListContinue2">
    <w:name w:val="List Continue 2"/>
    <w:basedOn w:val="Normal"/>
    <w:rsid w:val="0096678B"/>
    <w:pPr>
      <w:spacing w:after="120"/>
      <w:ind w:left="566"/>
      <w:contextualSpacing/>
    </w:pPr>
  </w:style>
  <w:style w:type="paragraph" w:styleId="ListContinue3">
    <w:name w:val="List Continue 3"/>
    <w:basedOn w:val="Normal"/>
    <w:rsid w:val="0096678B"/>
    <w:pPr>
      <w:spacing w:after="120"/>
      <w:ind w:left="849"/>
      <w:contextualSpacing/>
    </w:pPr>
  </w:style>
  <w:style w:type="paragraph" w:styleId="ListContinue4">
    <w:name w:val="List Continue 4"/>
    <w:basedOn w:val="Normal"/>
    <w:rsid w:val="0096678B"/>
    <w:pPr>
      <w:spacing w:after="120"/>
      <w:ind w:left="1132"/>
      <w:contextualSpacing/>
    </w:pPr>
  </w:style>
  <w:style w:type="paragraph" w:styleId="ListContinue5">
    <w:name w:val="List Continue 5"/>
    <w:basedOn w:val="Normal"/>
    <w:rsid w:val="0096678B"/>
    <w:pPr>
      <w:spacing w:after="120"/>
      <w:ind w:left="1415"/>
      <w:contextualSpacing/>
    </w:pPr>
  </w:style>
  <w:style w:type="paragraph" w:styleId="ListNumber2">
    <w:name w:val="List Number 2"/>
    <w:basedOn w:val="Normal"/>
    <w:rsid w:val="0096678B"/>
    <w:pPr>
      <w:numPr>
        <w:numId w:val="26"/>
      </w:numPr>
      <w:contextualSpacing/>
    </w:pPr>
  </w:style>
  <w:style w:type="paragraph" w:styleId="ListNumber3">
    <w:name w:val="List Number 3"/>
    <w:basedOn w:val="Normal"/>
    <w:rsid w:val="0096678B"/>
    <w:pPr>
      <w:numPr>
        <w:numId w:val="27"/>
      </w:numPr>
      <w:contextualSpacing/>
    </w:pPr>
  </w:style>
  <w:style w:type="paragraph" w:styleId="ListNumber4">
    <w:name w:val="List Number 4"/>
    <w:basedOn w:val="Normal"/>
    <w:rsid w:val="0096678B"/>
    <w:pPr>
      <w:numPr>
        <w:numId w:val="28"/>
      </w:numPr>
      <w:contextualSpacing/>
    </w:pPr>
  </w:style>
  <w:style w:type="paragraph" w:styleId="ListNumber5">
    <w:name w:val="List Number 5"/>
    <w:basedOn w:val="Normal"/>
    <w:rsid w:val="0096678B"/>
    <w:pPr>
      <w:numPr>
        <w:numId w:val="29"/>
      </w:numPr>
      <w:contextualSpacing/>
    </w:pPr>
  </w:style>
  <w:style w:type="paragraph" w:styleId="MacroText">
    <w:name w:val="macro"/>
    <w:link w:val="MacroTextChar"/>
    <w:rsid w:val="0096678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14:ligatures w14:val="none"/>
    </w:rPr>
  </w:style>
  <w:style w:type="character" w:customStyle="1" w:styleId="MacroTextChar">
    <w:name w:val="Macro Text Char"/>
    <w:basedOn w:val="DefaultParagraphFont"/>
    <w:link w:val="MacroText"/>
    <w:rsid w:val="0096678B"/>
    <w:rPr>
      <w:rFonts w:ascii="Consolas" w:eastAsia="Times New Roman" w:hAnsi="Consolas" w:cs="Times New Roman"/>
      <w:kern w:val="0"/>
      <w:sz w:val="20"/>
      <w:szCs w:val="20"/>
      <w14:ligatures w14:val="none"/>
    </w:rPr>
  </w:style>
  <w:style w:type="paragraph" w:styleId="MessageHeader">
    <w:name w:val="Message Header"/>
    <w:basedOn w:val="Normal"/>
    <w:link w:val="MessageHeaderChar"/>
    <w:rsid w:val="009667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678B"/>
    <w:rPr>
      <w:rFonts w:asciiTheme="majorHAnsi" w:eastAsiaTheme="majorEastAsia" w:hAnsiTheme="majorHAnsi" w:cstheme="majorBidi"/>
      <w:kern w:val="0"/>
      <w:sz w:val="24"/>
      <w:szCs w:val="24"/>
      <w:shd w:val="pct20" w:color="auto" w:fill="auto"/>
      <w:lang w:eastAsia="en-GB"/>
      <w14:ligatures w14:val="none"/>
    </w:rPr>
  </w:style>
  <w:style w:type="paragraph" w:styleId="NoSpacing">
    <w:name w:val="No Spacing"/>
    <w:uiPriority w:val="1"/>
    <w:qFormat/>
    <w:rsid w:val="0096678B"/>
    <w:pPr>
      <w:spacing w:after="0" w:line="240" w:lineRule="auto"/>
    </w:pPr>
    <w:rPr>
      <w:rFonts w:ascii="Times New Roman" w:eastAsia="Times New Roman" w:hAnsi="Times New Roman" w:cs="Times New Roman"/>
      <w:kern w:val="0"/>
      <w:sz w:val="20"/>
      <w:szCs w:val="20"/>
      <w14:ligatures w14:val="none"/>
    </w:rPr>
  </w:style>
  <w:style w:type="paragraph" w:styleId="NormalIndent">
    <w:name w:val="Normal Indent"/>
    <w:basedOn w:val="Normal"/>
    <w:rsid w:val="0096678B"/>
    <w:pPr>
      <w:ind w:left="720"/>
    </w:pPr>
  </w:style>
  <w:style w:type="paragraph" w:styleId="NoteHeading">
    <w:name w:val="Note Heading"/>
    <w:basedOn w:val="Normal"/>
    <w:next w:val="Normal"/>
    <w:link w:val="NoteHeadingChar"/>
    <w:rsid w:val="0096678B"/>
    <w:pPr>
      <w:spacing w:after="0"/>
    </w:pPr>
  </w:style>
  <w:style w:type="character" w:customStyle="1" w:styleId="NoteHeadingChar">
    <w:name w:val="Note Heading Char"/>
    <w:basedOn w:val="DefaultParagraphFont"/>
    <w:link w:val="NoteHeading"/>
    <w:rsid w:val="0096678B"/>
    <w:rPr>
      <w:rFonts w:ascii="Times New Roman" w:eastAsia="Times New Roman" w:hAnsi="Times New Roman" w:cs="Times New Roman"/>
      <w:kern w:val="0"/>
      <w:sz w:val="20"/>
      <w:szCs w:val="20"/>
      <w:lang w:eastAsia="en-GB"/>
      <w14:ligatures w14:val="none"/>
    </w:rPr>
  </w:style>
  <w:style w:type="paragraph" w:styleId="PlainText">
    <w:name w:val="Plain Text"/>
    <w:basedOn w:val="Normal"/>
    <w:link w:val="PlainTextChar"/>
    <w:rsid w:val="0096678B"/>
    <w:pPr>
      <w:spacing w:after="0"/>
    </w:pPr>
    <w:rPr>
      <w:rFonts w:ascii="Consolas" w:hAnsi="Consolas"/>
      <w:sz w:val="21"/>
      <w:szCs w:val="21"/>
    </w:rPr>
  </w:style>
  <w:style w:type="character" w:customStyle="1" w:styleId="PlainTextChar">
    <w:name w:val="Plain Text Char"/>
    <w:basedOn w:val="DefaultParagraphFont"/>
    <w:link w:val="PlainText"/>
    <w:rsid w:val="0096678B"/>
    <w:rPr>
      <w:rFonts w:ascii="Consolas" w:eastAsia="Times New Roman" w:hAnsi="Consolas" w:cs="Times New Roman"/>
      <w:kern w:val="0"/>
      <w:sz w:val="21"/>
      <w:szCs w:val="21"/>
      <w:lang w:eastAsia="en-GB"/>
      <w14:ligatures w14:val="none"/>
    </w:rPr>
  </w:style>
  <w:style w:type="paragraph" w:styleId="Quote">
    <w:name w:val="Quote"/>
    <w:basedOn w:val="Normal"/>
    <w:next w:val="Normal"/>
    <w:link w:val="QuoteChar"/>
    <w:uiPriority w:val="29"/>
    <w:qFormat/>
    <w:rsid w:val="009667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6678B"/>
    <w:rPr>
      <w:rFonts w:ascii="Times New Roman" w:eastAsia="Times New Roman" w:hAnsi="Times New Roman" w:cs="Times New Roman"/>
      <w:i/>
      <w:iCs/>
      <w:color w:val="404040" w:themeColor="text1" w:themeTint="BF"/>
      <w:kern w:val="0"/>
      <w:sz w:val="20"/>
      <w:szCs w:val="20"/>
      <w:lang w:eastAsia="en-GB"/>
      <w14:ligatures w14:val="none"/>
    </w:rPr>
  </w:style>
  <w:style w:type="paragraph" w:styleId="Salutation">
    <w:name w:val="Salutation"/>
    <w:basedOn w:val="Normal"/>
    <w:next w:val="Normal"/>
    <w:link w:val="SalutationChar"/>
    <w:rsid w:val="0096678B"/>
  </w:style>
  <w:style w:type="character" w:customStyle="1" w:styleId="SalutationChar">
    <w:name w:val="Salutation Char"/>
    <w:basedOn w:val="DefaultParagraphFont"/>
    <w:link w:val="Salutation"/>
    <w:rsid w:val="0096678B"/>
    <w:rPr>
      <w:rFonts w:ascii="Times New Roman" w:eastAsia="Times New Roman" w:hAnsi="Times New Roman" w:cs="Times New Roman"/>
      <w:kern w:val="0"/>
      <w:sz w:val="20"/>
      <w:szCs w:val="20"/>
      <w:lang w:eastAsia="en-GB"/>
      <w14:ligatures w14:val="none"/>
    </w:rPr>
  </w:style>
  <w:style w:type="paragraph" w:styleId="Signature">
    <w:name w:val="Signature"/>
    <w:basedOn w:val="Normal"/>
    <w:link w:val="SignatureChar"/>
    <w:rsid w:val="0096678B"/>
    <w:pPr>
      <w:spacing w:after="0"/>
      <w:ind w:left="4252"/>
    </w:pPr>
  </w:style>
  <w:style w:type="character" w:customStyle="1" w:styleId="SignatureChar">
    <w:name w:val="Signature Char"/>
    <w:basedOn w:val="DefaultParagraphFont"/>
    <w:link w:val="Signature"/>
    <w:rsid w:val="0096678B"/>
    <w:rPr>
      <w:rFonts w:ascii="Times New Roman" w:eastAsia="Times New Roman" w:hAnsi="Times New Roman" w:cs="Times New Roman"/>
      <w:kern w:val="0"/>
      <w:sz w:val="20"/>
      <w:szCs w:val="20"/>
      <w:lang w:eastAsia="en-GB"/>
      <w14:ligatures w14:val="none"/>
    </w:rPr>
  </w:style>
  <w:style w:type="paragraph" w:styleId="Subtitle">
    <w:name w:val="Subtitle"/>
    <w:basedOn w:val="Normal"/>
    <w:next w:val="Normal"/>
    <w:link w:val="SubtitleChar"/>
    <w:qFormat/>
    <w:rsid w:val="009667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6678B"/>
    <w:rPr>
      <w:rFonts w:eastAsiaTheme="minorEastAsia"/>
      <w:color w:val="5A5A5A" w:themeColor="text1" w:themeTint="A5"/>
      <w:spacing w:val="15"/>
      <w:kern w:val="0"/>
      <w:lang w:eastAsia="en-GB"/>
      <w14:ligatures w14:val="none"/>
    </w:rPr>
  </w:style>
  <w:style w:type="paragraph" w:styleId="TableofAuthorities">
    <w:name w:val="table of authorities"/>
    <w:basedOn w:val="Normal"/>
    <w:next w:val="Normal"/>
    <w:rsid w:val="0096678B"/>
    <w:pPr>
      <w:spacing w:after="0"/>
      <w:ind w:left="200" w:hanging="200"/>
    </w:pPr>
  </w:style>
  <w:style w:type="paragraph" w:styleId="TableofFigures">
    <w:name w:val="table of figures"/>
    <w:basedOn w:val="Normal"/>
    <w:next w:val="Normal"/>
    <w:rsid w:val="0096678B"/>
    <w:pPr>
      <w:spacing w:after="0"/>
    </w:pPr>
  </w:style>
  <w:style w:type="paragraph" w:styleId="Title">
    <w:name w:val="Title"/>
    <w:basedOn w:val="Normal"/>
    <w:next w:val="Normal"/>
    <w:link w:val="TitleChar"/>
    <w:qFormat/>
    <w:rsid w:val="009667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678B"/>
    <w:rPr>
      <w:rFonts w:asciiTheme="majorHAnsi" w:eastAsiaTheme="majorEastAsia" w:hAnsiTheme="majorHAnsi" w:cstheme="majorBidi"/>
      <w:spacing w:val="-10"/>
      <w:kern w:val="28"/>
      <w:sz w:val="56"/>
      <w:szCs w:val="56"/>
      <w:lang w:eastAsia="en-GB"/>
      <w14:ligatures w14:val="none"/>
    </w:rPr>
  </w:style>
  <w:style w:type="paragraph" w:styleId="TOAHeading">
    <w:name w:val="toa heading"/>
    <w:basedOn w:val="Normal"/>
    <w:next w:val="Normal"/>
    <w:rsid w:val="009667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6678B"/>
    <w:pPr>
      <w:outlineLvl w:val="9"/>
    </w:pPr>
  </w:style>
  <w:style w:type="character" w:customStyle="1" w:styleId="TAHChar">
    <w:name w:val="TAH Char"/>
    <w:qFormat/>
    <w:rsid w:val="0096678B"/>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0722457">
      <w:bodyDiv w:val="1"/>
      <w:marLeft w:val="0"/>
      <w:marRight w:val="0"/>
      <w:marTop w:val="0"/>
      <w:marBottom w:val="0"/>
      <w:divBdr>
        <w:top w:val="none" w:sz="0" w:space="0" w:color="auto"/>
        <w:left w:val="none" w:sz="0" w:space="0" w:color="auto"/>
        <w:bottom w:val="none" w:sz="0" w:space="0" w:color="auto"/>
        <w:right w:val="none" w:sz="0" w:space="0" w:color="auto"/>
      </w:divBdr>
    </w:div>
    <w:div w:id="393620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8" ma:contentTypeDescription="Create a new document." ma:contentTypeScope="" ma:versionID="5def94225b847c8173244a3cd0727c35">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37ed715ec53648d3489d7d1ff3d945bf"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5AIRPNAIUNRU-1987040307-10705</_dlc_DocId>
    <_dlc_DocIdUrl xmlns="71c5aaf6-e6ce-465b-b873-5148d2a4c105">
      <Url>https://nokia.sharepoint.com/sites/c5g/projects/arch/_layouts/15/DocIdRedir.aspx?ID=5AIRPNAIUNRU-1987040307-10705</Url>
      <Description>5AIRPNAIUNRU-1987040307-10705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378AB-C4C4-4C9D-8099-4A61B6783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5D1262-4918-41C7-B3E6-20185622993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EDE608A-3F8A-439E-939A-64AAB6B372F1}">
  <ds:schemaRefs>
    <ds:schemaRef ds:uri="http://schemas.microsoft.com/sharepoint/v3/contenttype/forms"/>
  </ds:schemaRefs>
</ds:datastoreItem>
</file>

<file path=customXml/itemProps4.xml><?xml version="1.0" encoding="utf-8"?>
<ds:datastoreItem xmlns:ds="http://schemas.openxmlformats.org/officeDocument/2006/customXml" ds:itemID="{BA764288-C07A-446C-870A-B1909620A2C5}">
  <ds:schemaRefs>
    <ds:schemaRef ds:uri="Microsoft.SharePoint.Taxonomy.ContentTypeSync"/>
  </ds:schemaRefs>
</ds:datastoreItem>
</file>

<file path=customXml/itemProps5.xml><?xml version="1.0" encoding="utf-8"?>
<ds:datastoreItem xmlns:ds="http://schemas.openxmlformats.org/officeDocument/2006/customXml" ds:itemID="{1C8C67B4-8C2F-40FF-9F0E-97EB1D7BB707}">
  <ds:schemaRefs>
    <ds:schemaRef ds:uri="http://schemas.microsoft.com/sharepoint/events"/>
  </ds:schemaRefs>
</ds:datastoreItem>
</file>

<file path=customXml/itemProps6.xml><?xml version="1.0" encoding="utf-8"?>
<ds:datastoreItem xmlns:ds="http://schemas.openxmlformats.org/officeDocument/2006/customXml" ds:itemID="{B58F5379-D5F2-4DC9-8954-FDBC4F4E4C8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114</TotalTime>
  <Pages>3</Pages>
  <Words>1152</Words>
  <Characters>6570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Markwart (Nokia)</dc:creator>
  <cp:keywords/>
  <dc:description/>
  <cp:lastModifiedBy>Nokia47</cp:lastModifiedBy>
  <cp:revision>15</cp:revision>
  <dcterms:created xsi:type="dcterms:W3CDTF">2024-09-27T17:13:00Z</dcterms:created>
  <dcterms:modified xsi:type="dcterms:W3CDTF">2025-01-13T05:03:00Z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2952fe72-0f02-4415-af83-858ad7467c77</vt:lpwstr>
  </property>
</Properties>
</file>